
<file path=[Content_Types].xml><?xml version="1.0" encoding="utf-8"?>
<Types xmlns="http://schemas.openxmlformats.org/package/2006/content-types">
  <Default Extension="png" ContentType="image/png"/>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pStyle w:val="PO28"/>
        <w:jc w:val="both"/>
        <w:spacing w:lineRule="atLeast" w:line="0" w:before="0" w:after="0"/>
        <w:ind w:firstLine="200"/>
        <w:rPr>
          <w:b w:val="1"/>
          <w:sz w:val="24"/>
          <w:szCs w:val="24"/>
          <w:caps/>
          <w:rFonts w:ascii="宋体" w:eastAsia="宋体" w:hAnsi="宋体" w:cs="宋体" w:hint="eastAsia"/>
          <w:lang w:eastAsia="zh-CN" w:val="en-US"/>
        </w:rPr>
      </w:pPr>
      <w:r>
        <w:rPr>
          <w:b w:val="0"/>
          <w:sz w:val="24"/>
          <w:szCs w:val="24"/>
          <w:caps/>
          <w:rFonts w:ascii="宋体" w:eastAsia="宋体" w:hAnsi="宋体" w:cs="宋体" w:hint="eastAsia"/>
          <w:lang w:eastAsia="zh-CN" w:val="en-US"/>
        </w:rPr>
        <w:t xml:space="preserve">              </w:t>
      </w:r>
      <w:r>
        <w:rPr>
          <w:b w:val="1"/>
          <w:sz w:val="24"/>
          <w:szCs w:val="24"/>
          <w:caps/>
          <w:rFonts w:ascii="宋体" w:eastAsia="宋体" w:hAnsi="宋体" w:cs="宋体" w:hint="eastAsia"/>
          <w:lang w:eastAsia="zh-CN" w:val="en-US"/>
        </w:rPr>
        <w:t xml:space="preserve"> </w:t>
      </w:r>
    </w:p>
    <w:p>
      <w:pPr>
        <w:pStyle w:val="PO28"/>
        <w:jc w:val="both"/>
        <w:spacing w:lineRule="atLeast" w:line="0" w:before="0" w:after="0"/>
        <w:ind w:firstLine="640"/>
        <w:rPr>
          <w:b w:val="1"/>
          <w:sz w:val="44"/>
          <w:szCs w:val="44"/>
          <w:caps/>
          <w:rFonts w:ascii="宋体" w:eastAsia="宋体" w:hAnsi="宋体" w:cs="宋体" w:hint="eastAsia"/>
          <w:lang w:eastAsia="zh-CN" w:val="en-US"/>
        </w:rPr>
      </w:pPr>
    </w:p>
    <w:p>
      <w:pPr>
        <w:pStyle w:val="PO28"/>
        <w:jc w:val="both"/>
        <w:spacing w:lineRule="atLeast" w:line="0" w:before="0" w:after="0"/>
        <w:ind w:firstLine="640"/>
        <w:rPr>
          <w:b w:val="1"/>
          <w:sz w:val="44"/>
          <w:szCs w:val="44"/>
          <w:caps/>
          <w:rFonts w:ascii="宋体" w:eastAsia="宋体" w:hAnsi="宋体" w:cs="宋体" w:hint="eastAsia"/>
          <w:lang w:eastAsia="zh-CN" w:val="en-US"/>
        </w:rPr>
      </w:pPr>
      <w:r>
        <w:rPr>
          <w:b w:val="1"/>
          <w:sz w:val="44"/>
          <w:szCs w:val="44"/>
          <w:caps/>
          <w:rFonts w:ascii="宋体" w:eastAsia="宋体" w:hAnsi="宋体" w:cs="宋体" w:hint="eastAsia"/>
          <w:lang w:eastAsia="zh-CN" w:val="en-US"/>
        </w:rPr>
        <w:t xml:space="preserve">          </w:t>
      </w:r>
    </w:p>
    <w:p>
      <w:pPr>
        <w:pStyle w:val="PO28"/>
        <w:jc w:val="both"/>
        <w:spacing w:lineRule="atLeast" w:line="0" w:before="0" w:after="0"/>
        <w:ind w:firstLine="1080"/>
        <w:tabs>
          <w:tab w:val="left" w:pos="290"/>
          <w:tab w:val="right" w:leader="dot" w:pos="8296"/>
        </w:tabs>
        <w:rPr>
          <w:b w:val="1"/>
          <w:sz w:val="44"/>
          <w:szCs w:val="44"/>
          <w:caps/>
          <w:rFonts w:ascii="宋体" w:eastAsia="宋体" w:hAnsi="宋体" w:cs="宋体" w:hint="eastAsia"/>
          <w:lang w:eastAsia="zh-CN" w:val="en-US"/>
        </w:rPr>
      </w:pPr>
      <w:r>
        <w:rPr>
          <w:b w:val="1"/>
          <w:sz w:val="44"/>
          <w:szCs w:val="44"/>
          <w:caps/>
          <w:rFonts w:ascii="宋体" w:eastAsia="宋体" w:hAnsi="宋体" w:cs="宋体" w:hint="eastAsia"/>
          <w:lang w:eastAsia="zh-CN" w:val="en-US"/>
        </w:rPr>
        <w:t xml:space="preserve">        运动智能手表</w:t>
      </w:r>
    </w:p>
    <w:p>
      <w:pPr>
        <w:rPr>
          <w:b w:val="1"/>
          <w:rFonts w:ascii="宋体" w:eastAsia="宋体" w:hAnsi="宋体" w:cs="宋体"/>
        </w:rPr>
      </w:pPr>
    </w:p>
    <w:p>
      <w:pPr>
        <w:pStyle w:val="PO28"/>
        <w:jc w:val="left"/>
        <w:spacing w:lineRule="atLeast" w:line="0" w:before="0" w:after="0"/>
        <w:ind w:firstLine="2060"/>
        <w:rPr>
          <w:sz w:val="52"/>
          <w:szCs w:val="52"/>
          <w:rFonts w:ascii="宋体" w:eastAsia="宋体" w:hAnsi="宋体" w:cs="宋体" w:hint="eastAsia"/>
          <w:lang w:bidi="zh-CN"/>
        </w:rPr>
      </w:pPr>
      <w:r>
        <w:rPr>
          <w:sz w:val="52"/>
          <w:szCs w:val="52"/>
          <w:rFonts w:ascii="宋体" w:eastAsia="宋体" w:hAnsi="宋体" w:cs="宋体" w:hint="eastAsia"/>
          <w:lang w:bidi="zh-CN"/>
        </w:rPr>
        <w:t xml:space="preserve">    </w:t>
      </w:r>
      <w:r>
        <w:rPr>
          <w:b w:val="0"/>
          <w:sz w:val="36"/>
          <w:szCs w:val="36"/>
          <w:caps/>
          <w:rFonts w:ascii="宋体" w:eastAsia="宋体" w:hAnsi="宋体" w:cs="宋体" w:hint="eastAsia"/>
          <w:lang w:eastAsia="zh-CN"/>
        </w:rPr>
        <w:t>用户使用手册</w:t>
      </w:r>
    </w:p>
    <w:p>
      <w:pPr>
        <w:jc w:val="left"/>
        <w:spacing w:lineRule="atLeast" w:line="0"/>
        <w:ind w:firstLine="100"/>
        <w:rPr>
          <w:b w:val="1"/>
          <w:sz w:val="32"/>
          <w:szCs w:val="32"/>
          <w:caps/>
          <w:rFonts w:ascii="宋体" w:eastAsia="宋体" w:hAnsi="宋体" w:cs="宋体" w:hint="eastAsia"/>
        </w:rPr>
      </w:pPr>
    </w:p>
    <w:p>
      <w:pPr>
        <w:jc w:val="left"/>
        <w:spacing w:lineRule="atLeast" w:line="0"/>
        <w:ind w:firstLine="100"/>
        <w:rPr>
          <w:b w:val="1"/>
          <w:sz w:val="32"/>
          <w:szCs w:val="32"/>
          <w:caps/>
          <w:rFonts w:ascii="宋体" w:eastAsia="宋体" w:hAnsi="宋体" w:cs="宋体" w:hint="eastAsia"/>
        </w:rPr>
      </w:pPr>
      <w:r>
        <w:rPr>
          <w:sz w:val="20"/>
          <w:szCs w:val="20"/>
          <w:rFonts w:ascii="宋体" w:eastAsia="宋体" w:hAnsi="宋体" w:cs="宋体"/>
        </w:rPr>
        <w:t xml:space="preserve">           </w:t>
      </w:r>
      <w:r>
        <w:rPr>
          <w:sz w:val="20"/>
        </w:rPr>
        <w:drawing>
          <wp:inline distT="0" distB="0" distL="0" distR="0">
            <wp:extent cx="3366135" cy="337121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49034/AppData/Roaming/JisuOffice/ETemp/26076_22787440/fImage11953094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366770" cy="3371850"/>
                    </a:xfrm>
                    <a:prstGeom prst="rect"/>
                    <a:ln cap="flat"/>
                  </pic:spPr>
                </pic:pic>
              </a:graphicData>
            </a:graphic>
          </wp:inline>
        </w:drawing>
      </w:r>
    </w:p>
    <w:p>
      <w:pPr>
        <w:jc w:val="left"/>
        <w:spacing w:lineRule="atLeast" w:line="0"/>
        <w:ind w:firstLine="100"/>
        <w:rPr>
          <w:b w:val="1"/>
          <w:sz w:val="32"/>
          <w:szCs w:val="32"/>
          <w:caps/>
          <w:rFonts w:ascii="宋体" w:eastAsia="宋体" w:hAnsi="宋体" w:cs="宋体" w:hint="eastAsia"/>
        </w:rPr>
      </w:pPr>
    </w:p>
    <w:p>
      <w:pPr>
        <w:jc w:val="left"/>
        <w:spacing w:lineRule="atLeast" w:line="0"/>
        <w:ind w:firstLine="0"/>
        <w:rPr>
          <w:b w:val="1"/>
          <w:sz w:val="32"/>
          <w:szCs w:val="32"/>
          <w:caps/>
          <w:rFonts w:ascii="宋体" w:eastAsia="宋体" w:hAnsi="宋体" w:cs="宋体" w:hint="eastAsia"/>
        </w:rPr>
      </w:pPr>
    </w:p>
    <w:p>
      <w:pPr>
        <w:jc w:val="left"/>
        <w:spacing w:lineRule="atLeast" w:line="0"/>
        <w:ind w:firstLine="0"/>
        <w:rPr>
          <w:b w:val="1"/>
          <w:sz w:val="32"/>
          <w:szCs w:val="32"/>
          <w:caps/>
          <w:rFonts w:ascii="宋体" w:eastAsia="宋体" w:hAnsi="宋体" w:cs="宋体" w:hint="eastAsia"/>
        </w:rPr>
      </w:pPr>
      <w:r>
        <w:rPr>
          <w:b w:val="1"/>
          <w:sz w:val="32"/>
          <w:szCs w:val="32"/>
          <w:caps/>
          <w:rFonts w:ascii="宋体" w:eastAsia="宋体" w:hAnsi="宋体" w:cs="宋体" w:hint="eastAsia"/>
        </w:rPr>
        <w:t>感谢您选择本公司智能手表。您可以通过阅读本手册，全</w:t>
      </w:r>
      <w:r>
        <w:rPr>
          <w:b w:val="1"/>
          <w:sz w:val="32"/>
          <w:szCs w:val="32"/>
          <w:caps/>
          <w:rFonts w:ascii="宋体" w:eastAsia="宋体" w:hAnsi="宋体" w:cs="宋体" w:hint="eastAsia"/>
        </w:rPr>
        <w:t>面地了解设备的使用和操作方法。</w:t>
      </w:r>
    </w:p>
    <w:p>
      <w:pPr>
        <w:jc w:val="left"/>
        <w:spacing w:lineRule="atLeast" w:line="0"/>
        <w:rPr>
          <w:b w:val="1"/>
          <w:sz w:val="32"/>
          <w:szCs w:val="32"/>
          <w:rFonts w:ascii="宋体" w:eastAsia="宋体" w:hAnsi="宋体" w:cs="宋体" w:hint="eastAsia"/>
        </w:rPr>
      </w:pPr>
      <w:r>
        <w:rPr>
          <w:b w:val="1"/>
          <w:sz w:val="32"/>
          <w:szCs w:val="32"/>
          <w:caps/>
          <w:rFonts w:ascii="宋体" w:eastAsia="宋体" w:hAnsi="宋体" w:cs="宋体" w:hint="eastAsia"/>
        </w:rPr>
        <w:t xml:space="preserve">    本公司保留在不作任何预先通知的情况下对本手册中</w:t>
      </w:r>
      <w:r>
        <w:rPr>
          <w:b w:val="1"/>
          <w:sz w:val="32"/>
          <w:szCs w:val="32"/>
          <w:caps/>
          <w:rFonts w:ascii="宋体" w:eastAsia="宋体" w:hAnsi="宋体" w:cs="宋体" w:hint="eastAsia"/>
        </w:rPr>
        <w:t>内容作修改的权利，恕不另行通知。</w:t>
      </w:r>
    </w:p>
    <w:p>
      <w:pPr>
        <w:spacing w:lineRule="atLeast" w:line="0"/>
        <w:ind w:firstLine="400"/>
        <w:rPr>
          <w:color w:val="000000" w:themeColor="text1"/>
          <w:sz w:val="24"/>
          <w:szCs w:val="24"/>
          <w14:textFill>
            <w14:solidFill>
              <w14:schemeClr w14:val="tx1"/>
            </w14:solidFill>
          </w14:textFill>
          <w:rFonts w:ascii="宋体" w:eastAsia="宋体" w:hAnsi="宋体" w:cs="宋体" w:hint="eastAsia"/>
          <w:lang w:bidi="zh-CN"/>
        </w:rPr>
      </w:pPr>
    </w:p>
    <w:p>
      <w:pPr>
        <w:spacing w:lineRule="atLeast" w:line="0"/>
        <w:ind w:firstLine="400"/>
        <w:rPr>
          <w:b w:val="1"/>
          <w:color w:val="FF0000"/>
          <w:sz w:val="24"/>
          <w:szCs w:val="24"/>
          <w:rFonts w:ascii="宋体" w:eastAsia="宋体" w:hAnsi="宋体" w:cs="宋体" w:hint="eastAsia"/>
          <w:lang w:eastAsia="zh-CN" w:val="en-US"/>
        </w:rPr>
      </w:pPr>
      <w:r>
        <w:rPr>
          <w:color w:val="000000" w:themeColor="text1"/>
          <w:sz w:val="24"/>
          <w:szCs w:val="24"/>
          <w14:textFill>
            <w14:solidFill>
              <w14:schemeClr w14:val="tx1"/>
            </w14:solidFill>
          </w14:textFill>
          <w:rFonts w:ascii="宋体" w:eastAsia="宋体" w:hAnsi="宋体" w:cs="宋体" w:hint="eastAsia"/>
          <w:lang w:bidi="zh-CN"/>
        </w:rPr>
        <w:t>产品包含：包装盒一个，说明书一本，主机一台，数据线一条。</w:t>
      </w: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手表功能说明</w:t>
      </w:r>
    </w:p>
    <w:p>
      <w:pPr>
        <w:pStyle w:val="PO157"/>
        <w:numPr>
          <w:ilvl w:val="0"/>
          <w:numId w:val="0"/>
        </w:numPr>
        <w:jc w:val="both"/>
        <w:spacing w:lineRule="auto" w:line="360"/>
        <w:ind w:left="0" w:right="0" w:firstLine="0"/>
        <w:rPr>
          <w:b w:val="0"/>
          <w:color w:val="000000" w:themeColor="text1"/>
          <w:sz w:val="24"/>
          <w:szCs w:val="24"/>
          <w14:textFill>
            <w14:solidFill>
              <w14:schemeClr w14:val="tx1"/>
            </w14:solidFill>
          </w14:textFill>
          <w:rFonts w:ascii="宋体" w:eastAsia="宋体" w:hAnsi="宋体" w:cs="宋体" w:hint="eastAsia"/>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按键说明:</w:t>
      </w:r>
    </w:p>
    <w:p>
      <w:pPr>
        <w:pStyle w:val="PO157"/>
        <w:numPr>
          <w:ilvl w:val="0"/>
          <w:numId w:val="0"/>
        </w:numPr>
        <w:jc w:val="both"/>
        <w:spacing w:lineRule="auto" w:line="360"/>
        <w:ind w:left="0" w:right="0" w:firstLine="0"/>
        <w:rPr>
          <w:sz w:val="20"/>
          <w:szCs w:val="20"/>
        </w:rPr>
      </w:pPr>
      <w:r>
        <w:rPr>
          <w:b w:val="0"/>
          <w:color w:val="00B0F0"/>
          <w:sz w:val="24"/>
          <w:szCs w:val="24"/>
          <w:rFonts w:ascii="宋体" w:eastAsia="宋体" w:hAnsi="宋体" w:cs="宋体" w:hint="eastAsia"/>
          <w:lang w:eastAsia="zh-CN" w:val="en-US"/>
        </w:rPr>
        <w:t xml:space="preserve">               </w:t>
      </w:r>
      <w:r>
        <w:rPr>
          <w:sz w:val="20"/>
        </w:rPr>
        <w:drawing>
          <wp:inline distT="0" distB="0" distL="0" distR="0">
            <wp:extent cx="2127885" cy="2393315"/>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49034/AppData/Roaming/JisuOffice/ETemp/26076_22787440/fImage2868010846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128520" cy="2393950"/>
                    </a:xfrm>
                    <a:prstGeom prst="rect"/>
                    <a:ln cap="flat"/>
                  </pic:spPr>
                </pic:pic>
              </a:graphicData>
            </a:graphic>
          </wp:inline>
        </w:drawing>
      </w:r>
    </w:p>
    <w:p>
      <w:pPr>
        <w:pStyle w:val="PO157"/>
        <w:numPr>
          <w:ilvl w:val="0"/>
          <w:numId w:val="0"/>
        </w:numPr>
        <w:jc w:val="left"/>
        <w:spacing w:lineRule="auto" w:line="360"/>
        <w:ind w:left="0" w:right="0" w:firstLine="240"/>
        <w:rPr>
          <w:b w:val="0"/>
          <w:color w:val="000000" w:themeColor="text1"/>
          <w:sz w:val="24"/>
          <w:szCs w:val="24"/>
          <w14:textFill>
            <w14:solidFill>
              <w14:schemeClr w14:val="tx1"/>
            </w14:solidFill>
          </w14:textFill>
          <w:rFonts w:ascii="宋体" w:eastAsia="宋体" w:hAnsi="宋体" w:cs="宋体" w:hint="eastAsia"/>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1）在表盘界面短按进入菜单风格界面，在菜单风格界面短按退出；</w:t>
      </w:r>
    </w:p>
    <w:p>
      <w:pPr>
        <w:pStyle w:val="PO157"/>
        <w:numPr>
          <w:ilvl w:val="0"/>
          <w:numId w:val="0"/>
        </w:numPr>
        <w:jc w:val="left"/>
        <w:spacing w:lineRule="auto" w:line="360"/>
        <w:ind w:left="0" w:right="0" w:firstLine="240"/>
        <w:rPr>
          <w:b w:val="0"/>
          <w:color w:val="000000" w:themeColor="text1"/>
          <w:sz w:val="24"/>
          <w:szCs w:val="24"/>
          <w14:textFill>
            <w14:solidFill>
              <w14:schemeClr w14:val="tx1"/>
            </w14:solidFill>
          </w14:textFill>
          <w:rFonts w:ascii="宋体" w:eastAsia="宋体" w:hAnsi="宋体" w:cs="宋体" w:hint="eastAsia"/>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2）在菜单风格界面，连续短按二次，切换菜单风格；</w:t>
      </w:r>
    </w:p>
    <w:p>
      <w:pPr>
        <w:pStyle w:val="PO157"/>
        <w:numPr>
          <w:ilvl w:val="0"/>
          <w:numId w:val="0"/>
        </w:numPr>
        <w:jc w:val="left"/>
        <w:spacing w:lineRule="auto" w:line="360"/>
        <w:ind w:left="0" w:right="0" w:firstLine="240"/>
        <w:rPr>
          <w:b w:val="0"/>
          <w:color w:val="000000" w:themeColor="text1"/>
          <w:sz w:val="24"/>
          <w:szCs w:val="24"/>
          <w14:textFill>
            <w14:solidFill>
              <w14:schemeClr w14:val="tx1"/>
            </w14:solidFill>
          </w14:textFill>
          <w:rFonts w:ascii="宋体" w:eastAsia="宋体" w:hAnsi="宋体" w:cs="宋体" w:hint="eastAsia"/>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3）在进入二级界面或三级界面时，短按功能为一级一级退出功能；</w:t>
      </w:r>
    </w:p>
    <w:p>
      <w:pPr>
        <w:pStyle w:val="PO157"/>
        <w:numPr>
          <w:ilvl w:val="0"/>
          <w:numId w:val="0"/>
        </w:numPr>
        <w:jc w:val="left"/>
        <w:spacing w:lineRule="auto" w:line="360"/>
        <w:ind w:left="0" w:right="0" w:firstLine="240"/>
        <w:rPr>
          <w:b w:val="0"/>
          <w:color w:val="000000" w:themeColor="text1"/>
          <w:sz w:val="24"/>
          <w:szCs w:val="24"/>
          <w14:textFill>
            <w14:solidFill>
              <w14:schemeClr w14:val="tx1"/>
            </w14:solidFill>
          </w14:textFill>
          <w:rFonts w:ascii="宋体" w:eastAsia="宋体" w:hAnsi="宋体" w:cs="宋体" w:hint="eastAsia"/>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4）长按开关机，选择X不关机，选择√关机。</w:t>
      </w:r>
    </w:p>
    <w:p>
      <w:pPr>
        <w:pStyle w:val="PO157"/>
        <w:numPr>
          <w:ilvl w:val="0"/>
          <w:numId w:val="0"/>
        </w:numPr>
        <w:jc w:val="left"/>
        <w:spacing w:lineRule="auto" w:line="360"/>
        <w:ind w:left="0" w:right="0" w:firstLine="240"/>
        <w:rPr>
          <w:b w:val="0"/>
          <w:color w:val="000000" w:themeColor="text1"/>
          <w:sz w:val="24"/>
          <w:szCs w:val="24"/>
          <w14:textFill>
            <w14:solidFill>
              <w14:schemeClr w14:val="tx1"/>
            </w14:solidFill>
          </w14:textFill>
          <w:rFonts w:ascii="宋体" w:eastAsia="宋体" w:hAnsi="宋体" w:cs="宋体" w:hint="default"/>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5）在表盘界面或菜单界面，旋转按键，可切换不同的表盘和菜单上下翻页。</w:t>
      </w:r>
    </w:p>
    <w:p>
      <w:pPr>
        <w:pStyle w:val="PO157"/>
        <w:numPr>
          <w:ilvl w:val="0"/>
          <w:numId w:val="0"/>
        </w:numPr>
        <w:jc w:val="both"/>
        <w:spacing w:lineRule="auto" w:line="360"/>
        <w:ind w:left="0" w:right="0" w:firstLine="0"/>
        <w:rPr>
          <w:b w:val="1"/>
          <w:sz w:val="24"/>
          <w:szCs w:val="24"/>
          <w14:textFill>
            <w14:solidFill>
              <w14:schemeClr w14:val="tx1"/>
            </w14:solidFill>
          </w14:textFill>
          <w:rFonts w:ascii="宋体" w:eastAsia="宋体" w:hAnsi="宋体" w:cs="宋体" w:hint="eastAsia"/>
          <w:lang w:eastAsia="zh-CN" w:val="en-US"/>
        </w:rPr>
      </w:pPr>
      <w:r>
        <w:rPr>
          <w:b w:val="1"/>
          <w:sz w:val="24"/>
          <w:szCs w:val="24"/>
          <w14:textFill>
            <w14:solidFill>
              <w14:schemeClr w14:val="tx1"/>
            </w14:solidFill>
          </w14:textFill>
          <w:rFonts w:ascii="宋体" w:eastAsia="宋体" w:hAnsi="宋体" w:cs="宋体" w:hint="eastAsia"/>
          <w:lang w:eastAsia="zh-CN" w:val="en-US"/>
        </w:rPr>
        <w:t>充电说明:</w:t>
      </w:r>
    </w:p>
    <w:p>
      <w:pPr>
        <w:jc w:val="left"/>
        <w:spacing w:lineRule="atLeast" w:line="0"/>
        <w:rPr>
          <w:b w:val="1"/>
          <w:sz w:val="24"/>
          <w:szCs w:val="24"/>
          <w:rFonts w:ascii="宋体" w:eastAsia="宋体" w:hAnsi="宋体" w:cs="宋体" w:hint="eastAsia"/>
          <w:lang w:bidi="zh-CN"/>
        </w:rPr>
      </w:pPr>
      <w:r>
        <w:rPr>
          <w:b w:val="0"/>
          <w:sz w:val="24"/>
          <w:szCs w:val="24"/>
          <w:rFonts w:ascii="宋体" w:eastAsia="宋体" w:hAnsi="宋体" w:cs="宋体" w:hint="eastAsia"/>
        </w:rPr>
        <w:t>磁吸充电，如下图所示。</w:t>
      </w:r>
      <w:r>
        <w:rPr>
          <w:b w:val="1"/>
          <w:sz w:val="24"/>
          <w:szCs w:val="24"/>
          <w:rFonts w:ascii="宋体" w:eastAsia="宋体" w:hAnsi="宋体" w:cs="宋体" w:hint="eastAsia"/>
        </w:rPr>
        <w:t xml:space="preserve"> </w:t>
      </w:r>
    </w:p>
    <w:p>
      <w:pPr>
        <w:spacing w:lineRule="atLeast" w:line="0"/>
        <w:rPr>
          <w:sz w:val="24"/>
          <w:szCs w:val="24"/>
          <w:rFonts w:ascii="宋体" w:eastAsia="宋体" w:hAnsi="宋体" w:cs="宋体" w:hint="eastAsia"/>
          <w:lang w:bidi="zh-CN"/>
        </w:rPr>
      </w:pPr>
      <w:r>
        <w:rPr>
          <w:sz w:val="24"/>
          <w:szCs w:val="24"/>
          <w:rFonts w:ascii="宋体" w:eastAsia="宋体" w:hAnsi="宋体" w:cs="宋体" w:hint="eastAsia"/>
          <w:lang w:bidi="zh-CN"/>
        </w:rPr>
        <w:t xml:space="preserve">   </w:t>
      </w:r>
      <w:r>
        <w:rPr>
          <w:sz w:val="20"/>
        </w:rPr>
        <w:drawing>
          <wp:inline distT="0" distB="0" distL="0" distR="0">
            <wp:extent cx="2886075" cy="2892425"/>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49034/AppData/Roaming/JisuOffice/ETemp/26076_22787440/fImage64489114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886710" cy="2893060"/>
                    </a:xfrm>
                    <a:prstGeom prst="rect"/>
                    <a:ln cap="flat"/>
                  </pic:spPr>
                </pic:pic>
              </a:graphicData>
            </a:graphic>
          </wp:inline>
        </w:drawing>
      </w:r>
    </w:p>
    <w:p>
      <w:pPr>
        <w:jc w:val="left"/>
        <w:spacing w:lineRule="atLeast" w:line="0"/>
        <w:rPr>
          <w:sz w:val="20"/>
          <w:szCs w:val="20"/>
          <w:rFonts w:ascii="宋体" w:eastAsia="宋体" w:hAnsi="宋体" w:cs="宋体"/>
        </w:rPr>
      </w:pPr>
      <w:r>
        <w:rPr>
          <w:sz w:val="20"/>
          <w:szCs w:val="20"/>
          <w:rFonts w:ascii="宋体" w:eastAsia="宋体" w:hAnsi="宋体" w:cs="宋体"/>
        </w:rPr>
        <w:t xml:space="preserve">                      </w:t>
      </w:r>
    </w:p>
    <w:p>
      <w:pPr>
        <w:pStyle w:val="PO157"/>
        <w:numPr>
          <w:ilvl w:val="0"/>
          <w:numId w:val="0"/>
        </w:numPr>
        <w:spacing w:lineRule="auto" w:line="360"/>
        <w:ind w:left="0" w:right="0" w:firstLine="0"/>
        <w:rPr>
          <w:b w:val="1"/>
          <w:sz w:val="24"/>
          <w:szCs w:val="24"/>
          <w:highlight w:val="red"/>
          <w:rFonts w:eastAsia="宋体" w:hint="eastAsia"/>
          <w:lang w:eastAsia="zh-CN" w:val="en-US"/>
        </w:rPr>
      </w:pPr>
    </w:p>
    <w:p>
      <w:pPr>
        <w:pStyle w:val="PO157"/>
        <w:numPr>
          <w:ilvl w:val="0"/>
          <w:numId w:val="0"/>
        </w:numPr>
        <w:jc w:val="both"/>
        <w:spacing w:lineRule="auto" w:line="360"/>
        <w:ind w:left="0" w:right="0" w:firstLine="0"/>
        <w:rPr>
          <w:b w:val="0"/>
          <w:color w:val="00B0F0"/>
          <w:sz w:val="24"/>
          <w:szCs w:val="24"/>
          <w:rFonts w:ascii="宋体" w:eastAsia="宋体" w:hAnsi="宋体" w:cs="宋体"/>
        </w:rPr>
      </w:pPr>
      <w:r>
        <w:rPr>
          <w:b w:val="1"/>
          <w:sz w:val="36"/>
          <w:szCs w:val="36"/>
          <w:rFonts w:ascii="宋体" w:eastAsia="宋体" w:hAnsi="宋体" w:cs="宋体" w:hint="eastAsia"/>
          <w:lang w:eastAsia="zh-CN" w:val="en-US"/>
        </w:rPr>
        <w:t xml:space="preserve">  </w:t>
      </w:r>
    </w:p>
    <w:p>
      <w:pPr>
        <w:pStyle w:val="PO157"/>
        <w:numPr>
          <w:ilvl w:val="0"/>
          <w:numId w:val="0"/>
        </w:numPr>
        <w:jc w:val="both"/>
        <w:spacing w:lineRule="auto" w:line="360"/>
        <w:ind w:left="0" w:right="0" w:firstLine="0"/>
        <w:rPr>
          <w:b w:val="1"/>
          <w:sz w:val="36"/>
          <w:szCs w:val="36"/>
          <w:rFonts w:ascii="宋体" w:eastAsia="宋体" w:hAnsi="宋体" w:cs="宋体" w:hint="eastAsia"/>
          <w:lang w:eastAsia="zh-CN" w:val="en-US"/>
        </w:rPr>
      </w:pPr>
      <w:r>
        <w:rPr>
          <w:b w:val="1"/>
          <w:sz w:val="36"/>
          <w:szCs w:val="36"/>
          <w:rFonts w:ascii="宋体" w:eastAsia="宋体" w:hAnsi="宋体" w:cs="宋体" w:hint="eastAsia"/>
          <w:lang w:eastAsia="zh-CN" w:val="en-US"/>
        </w:rPr>
        <w:t xml:space="preserve">      </w:t>
      </w:r>
    </w:p>
    <w:p>
      <w:pPr>
        <w:pStyle w:val="PO157"/>
        <w:numPr>
          <w:ilvl w:val="0"/>
          <w:numId w:val="0"/>
        </w:numPr>
        <w:jc w:val="both"/>
        <w:spacing w:lineRule="auto" w:line="360"/>
        <w:ind w:left="0" w:right="0" w:firstLine="0"/>
        <w:rPr>
          <w:b w:val="0"/>
          <w:color w:val="00B0F0"/>
          <w:sz w:val="24"/>
          <w:szCs w:val="24"/>
          <w:rFonts w:ascii="宋体" w:eastAsia="宋体" w:hAnsi="宋体" w:cs="宋体" w:hint="eastAsia"/>
          <w:lang w:eastAsia="zh-CN" w:val="en-US"/>
        </w:rPr>
      </w:pP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1.1 </w:t>
      </w:r>
      <w:r>
        <w:rPr>
          <w:b w:val="1"/>
          <w:color w:val="000000" w:themeColor="text1"/>
          <w:sz w:val="24"/>
          <w:szCs w:val="24"/>
          <w14:textFill>
            <w14:solidFill>
              <w14:schemeClr w14:val="tx1"/>
            </w14:solidFill>
          </w14:textFill>
          <w:rFonts w:ascii="宋体" w:eastAsia="宋体" w:hAnsi="宋体" w:cs="宋体" w:hint="eastAsia"/>
          <w:lang w:eastAsia="zh-CN"/>
        </w:rPr>
        <w:t>快捷功能：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val="en-US"/>
        </w:rPr>
        <w:t>往左</w:t>
      </w:r>
      <w:r>
        <w:rPr>
          <w:b w:val="0"/>
          <w:color w:val="000000" w:themeColor="text1"/>
          <w14:textFill>
            <w14:solidFill>
              <w14:schemeClr w14:val="tx1"/>
            </w14:solidFill>
          </w14:textFill>
          <w:rFonts w:ascii="宋体" w:eastAsia="宋体" w:hAnsi="宋体" w:cs="宋体" w:hint="eastAsia"/>
          <w:lang w:eastAsia="zh-CN"/>
        </w:rPr>
        <w:t>滑显示“+”图标，点击图标可添加部分的菜单作为快捷功能。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val="en-US"/>
        </w:rPr>
        <w:t>往下</w:t>
      </w:r>
      <w:r>
        <w:rPr>
          <w:b w:val="0"/>
          <w:color w:val="000000" w:themeColor="text1"/>
          <w14:textFill>
            <w14:solidFill>
              <w14:schemeClr w14:val="tx1"/>
            </w14:solidFill>
          </w14:textFill>
          <w:rFonts w:ascii="宋体" w:eastAsia="宋体" w:hAnsi="宋体" w:cs="宋体" w:hint="eastAsia"/>
          <w:lang w:eastAsia="zh-CN"/>
        </w:rPr>
        <w:t>滑显示，蓝牙连接状态，时间，电量，勿扰模式，亮度调节等功能。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rStyle w:val="PO8"/>
        </w:rPr>
        <w:t>往右滑显示，时间/日期/星期，显示最新一条消息（进入可查看多条消息）/打开或关</w:t>
      </w:r>
      <w:r>
        <w:rPr>
          <w:rStyle w:val="PO8"/>
        </w:rPr>
        <w:t>闭通话蓝牙以及显示最近使用的部分菜单功能。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val="en-US"/>
        </w:rPr>
        <w:t>往上</w:t>
      </w:r>
      <w:r>
        <w:rPr>
          <w:b w:val="0"/>
          <w:color w:val="000000" w:themeColor="text1"/>
          <w14:textFill>
            <w14:solidFill>
              <w14:schemeClr w14:val="tx1"/>
            </w14:solidFill>
          </w14:textFill>
          <w:rFonts w:ascii="宋体" w:eastAsia="宋体" w:hAnsi="宋体" w:cs="宋体" w:hint="eastAsia"/>
          <w:lang w:eastAsia="zh-CN"/>
        </w:rPr>
        <w:t>滑进入菜单界面，上下滑动，可查找相对应的功能。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rPr>
        <w:t>长按表盘界面可滑动切换表盘，选中后</w:t>
      </w:r>
      <w:r>
        <w:rPr>
          <w:b w:val="0"/>
          <w:color w:val="000000" w:themeColor="text1"/>
          <w14:textFill>
            <w14:solidFill>
              <w14:schemeClr w14:val="tx1"/>
            </w14:solidFill>
          </w14:textFill>
          <w:rFonts w:ascii="宋体" w:eastAsia="宋体" w:hAnsi="宋体" w:cs="宋体" w:hint="eastAsia"/>
          <w:lang w:eastAsia="zh-CN" w:val="en-US"/>
        </w:rPr>
        <w:t>轻触</w:t>
      </w:r>
      <w:r>
        <w:rPr>
          <w:b w:val="0"/>
          <w:color w:val="000000" w:themeColor="text1"/>
          <w14:textFill>
            <w14:solidFill>
              <w14:schemeClr w14:val="tx1"/>
            </w14:solidFill>
          </w14:textFill>
          <w:rFonts w:ascii="宋体" w:eastAsia="宋体" w:hAnsi="宋体" w:cs="宋体" w:hint="eastAsia"/>
          <w:lang w:eastAsia="zh-CN"/>
        </w:rPr>
        <w:t>即可设置成功。</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1.2 推送消息</w:t>
      </w:r>
    </w:p>
    <w:p>
      <w:pPr>
        <w:numPr>
          <w:ilvl w:val="0"/>
          <w:numId w:val="2"/>
        </w:numPr>
        <w:spacing w:lineRule="auto" w:line="360"/>
        <w:ind w:left="425" w:hanging="425" w:leftChars="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手表绑定APP，开启通知权限前提下，手机通知栏收到</w:t>
      </w:r>
      <w:r>
        <w:rPr>
          <w:b w:val="0"/>
          <w:color w:val="000000" w:themeColor="text1"/>
          <w14:textFill>
            <w14:solidFill>
              <w14:schemeClr w14:val="tx1"/>
            </w14:solidFill>
          </w14:textFill>
          <w:rFonts w:ascii="宋体" w:eastAsia="宋体" w:hAnsi="宋体" w:cs="宋体" w:hint="eastAsia"/>
          <w:lang w:eastAsia="zh-CN" w:val="en-US"/>
        </w:rPr>
        <w:t>的新消息会推送至手表，</w:t>
      </w:r>
      <w:r>
        <w:rPr>
          <w:color w:val="000000" w:themeColor="text1"/>
          <w14:textFill>
            <w14:solidFill>
              <w14:schemeClr w14:val="tx1"/>
            </w14:solidFill>
          </w14:textFill>
          <w:rFonts w:ascii="宋体" w:eastAsia="宋体" w:hAnsi="宋体" w:cs="宋体" w:hint="eastAsia"/>
        </w:rPr>
        <w:t>一共</w:t>
      </w:r>
      <w:r>
        <w:rPr>
          <w:color w:val="000000" w:themeColor="text1"/>
          <w14:textFill>
            <w14:solidFill>
              <w14:schemeClr w14:val="tx1"/>
            </w14:solidFill>
          </w14:textFill>
          <w:rFonts w:ascii="宋体" w:eastAsia="宋体" w:hAnsi="宋体" w:cs="宋体" w:hint="eastAsia"/>
        </w:rPr>
        <w:t>可以保存</w:t>
      </w:r>
      <w:r>
        <w:rPr>
          <w:color w:val="000000" w:themeColor="text1"/>
          <w14:textFill>
            <w14:solidFill>
              <w14:schemeClr w14:val="tx1"/>
            </w14:solidFill>
          </w14:textFill>
          <w:rFonts w:ascii="宋体" w:eastAsia="宋体" w:hAnsi="宋体" w:cs="宋体" w:hint="eastAsia"/>
          <w:lang w:eastAsia="zh-CN" w:val="en-US"/>
        </w:rPr>
        <w:t>10</w:t>
      </w:r>
      <w:r>
        <w:rPr>
          <w:color w:val="000000" w:themeColor="text1"/>
          <w14:textFill>
            <w14:solidFill>
              <w14:schemeClr w14:val="tx1"/>
            </w14:solidFill>
          </w14:textFill>
          <w:rFonts w:ascii="宋体" w:eastAsia="宋体" w:hAnsi="宋体" w:cs="宋体" w:hint="eastAsia"/>
        </w:rPr>
        <w:t>条信息，</w:t>
      </w:r>
      <w:r>
        <w:rPr>
          <w:color w:val="000000" w:themeColor="text1"/>
          <w14:textFill>
            <w14:solidFill>
              <w14:schemeClr w14:val="tx1"/>
            </w14:solidFill>
          </w14:textFill>
          <w:rFonts w:ascii="宋体" w:eastAsia="宋体" w:hAnsi="宋体" w:cs="宋体" w:hint="eastAsia"/>
          <w:lang w:eastAsia="zh-CN"/>
        </w:rPr>
        <w:t>存满</w:t>
      </w:r>
      <w:r>
        <w:rPr>
          <w:color w:val="000000" w:themeColor="text1"/>
          <w14:textFill>
            <w14:solidFill>
              <w14:schemeClr w14:val="tx1"/>
            </w14:solidFill>
          </w14:textFill>
          <w:rFonts w:ascii="宋体" w:eastAsia="宋体" w:hAnsi="宋体" w:cs="宋体" w:hint="eastAsia"/>
          <w:lang w:eastAsia="zh-CN" w:val="en-US"/>
        </w:rPr>
        <w:t>10条后面收到的消息会一条一条覆盖之前收到的消息。</w:t>
      </w:r>
    </w:p>
    <w:p>
      <w:pPr>
        <w:numPr>
          <w:ilvl w:val="0"/>
          <w:numId w:val="2"/>
        </w:numPr>
        <w:spacing w:lineRule="auto" w:line="360"/>
        <w:ind w:left="425" w:hanging="425" w:leftChars="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滑动到底部可按删除图标，清除全部消息记录。</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1.3 下拉菜单</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表盘界面下滑打开下拉菜单界面。</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 蓝牙连接状态；时间显示，电量显示；</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 第一个图标，关于；可查看版本与蓝牙地址；</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 第二个图标，勿扰模式，开启只针对消息类的信息勿扰，不针对电话类的音频勿扰；</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 第三个图标，可调试亮度调节；</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 第四个图标，可控制手机音乐（连接APP使用）。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1.4电话/通话记录</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1）进入左滑界面，点击通话图标可打开/关闭蓝牙电话，打开蓝牙，去“关于”打开蓝牙，打</w:t>
      </w:r>
      <w:r>
        <w:rPr>
          <w:b w:val="0"/>
          <w:color w:val="000000" w:themeColor="text1"/>
          <w14:textFill>
            <w14:solidFill>
              <w14:schemeClr w14:val="tx1"/>
            </w14:solidFill>
          </w14:textFill>
          <w:rFonts w:ascii="宋体" w:eastAsia="宋体" w:hAnsi="宋体" w:cs="宋体" w:hint="eastAsia"/>
          <w:lang w:eastAsia="zh-CN" w:val="en-US"/>
        </w:rPr>
        <w:t>开手机设置，搜索，蓝牙名称+蓝牙地址后四位数字，连接电话蓝牙成功后，可使用手表进行</w:t>
      </w:r>
      <w:r>
        <w:rPr>
          <w:b w:val="0"/>
          <w:color w:val="000000" w:themeColor="text1"/>
          <w14:textFill>
            <w14:solidFill>
              <w14:schemeClr w14:val="tx1"/>
            </w14:solidFill>
          </w14:textFill>
          <w:rFonts w:ascii="宋体" w:eastAsia="宋体" w:hAnsi="宋体" w:cs="宋体" w:hint="eastAsia"/>
          <w:lang w:eastAsia="zh-CN" w:val="en-US"/>
        </w:rPr>
        <w:t>使用蓝牙电话接听/挂断。</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2）通话记录，可保存连接拨打电话的记录。(可保存大于50条通话记录，满128条后将自动</w:t>
      </w:r>
      <w:r>
        <w:rPr>
          <w:b w:val="0"/>
          <w:color w:val="000000" w:themeColor="text1"/>
          <w14:textFill>
            <w14:solidFill>
              <w14:schemeClr w14:val="tx1"/>
            </w14:solidFill>
          </w14:textFill>
          <w:rFonts w:ascii="宋体" w:eastAsia="宋体" w:hAnsi="宋体" w:cs="宋体" w:hint="eastAsia"/>
          <w:lang w:eastAsia="zh-CN" w:val="en-US"/>
        </w:rPr>
        <w:t>往前覆盖，单击任意一条通话记录可进行回拨)</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3）拨打键盘，可输入电话号码进行拨打电话。</w:t>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1.5消息</w:t>
      </w:r>
    </w:p>
    <w:p>
      <w:pPr>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rPr>
        <w:t>手表与</w:t>
      </w:r>
      <w:r>
        <w:rPr>
          <w:color w:val="000000" w:themeColor="text1"/>
          <w14:textFill>
            <w14:solidFill>
              <w14:schemeClr w14:val="tx1"/>
            </w14:solidFill>
          </w14:textFill>
          <w:rFonts w:ascii="宋体" w:eastAsia="宋体" w:hAnsi="宋体" w:cs="宋体" w:hint="eastAsia"/>
          <w:lang w:eastAsia="zh-CN" w:val="en-US"/>
        </w:rPr>
        <w:t>APP绑定成功，</w:t>
      </w:r>
      <w:r>
        <w:rPr>
          <w:color w:val="000000" w:themeColor="text1"/>
          <w14:textFill>
            <w14:solidFill>
              <w14:schemeClr w14:val="tx1"/>
            </w14:solidFill>
          </w14:textFill>
          <w:rFonts w:ascii="宋体" w:eastAsia="宋体" w:hAnsi="宋体" w:cs="宋体" w:hint="eastAsia"/>
        </w:rPr>
        <w:t>手机系统中对应的通知权限打开，手机信息可与手表同步</w:t>
      </w:r>
      <w:r>
        <w:rPr>
          <w:color w:val="000000" w:themeColor="text1"/>
          <w14:textFill>
            <w14:solidFill>
              <w14:schemeClr w14:val="tx1"/>
            </w14:solidFill>
          </w14:textFill>
          <w:rFonts w:ascii="宋体" w:eastAsia="宋体" w:hAnsi="宋体" w:cs="宋体" w:hint="eastAsia"/>
          <w:lang w:eastAsia="zh-CN"/>
        </w:rPr>
        <w:t>。</w:t>
      </w:r>
    </w:p>
    <w:p>
      <w:pPr>
        <w:spacing w:lineRule="auto" w:line="36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5</w:t>
      </w:r>
      <w:r>
        <w:rPr>
          <w:color w:val="000000" w:themeColor="text1"/>
          <w14:textFill>
            <w14:solidFill>
              <w14:schemeClr w14:val="tx1"/>
            </w14:solidFill>
          </w14:textFill>
          <w:rFonts w:ascii="宋体" w:eastAsia="宋体" w:hAnsi="宋体" w:cs="宋体" w:hint="eastAsia"/>
        </w:rPr>
        <w:t xml:space="preserve">.1. 来电通知：</w:t>
      </w:r>
    </w:p>
    <w:p>
      <w:pPr>
        <w:spacing w:lineRule="auto" w:line="360"/>
        <w:ind w:firstLine="10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个人应用中开启来电</w:t>
      </w:r>
      <w:r>
        <w:rPr>
          <w:color w:val="000000" w:themeColor="text1"/>
          <w14:textFill>
            <w14:solidFill>
              <w14:schemeClr w14:val="tx1"/>
            </w14:solidFill>
          </w14:textFill>
          <w:rFonts w:ascii="宋体" w:eastAsia="宋体" w:hAnsi="宋体" w:cs="宋体" w:hint="eastAsia"/>
          <w:lang w:eastAsia="zh-CN" w:val="en-US"/>
        </w:rPr>
        <w:t>提醒</w:t>
      </w:r>
      <w:r>
        <w:rPr>
          <w:color w:val="000000" w:themeColor="text1"/>
          <w14:textFill>
            <w14:solidFill>
              <w14:schemeClr w14:val="tx1"/>
            </w14:solidFill>
          </w14:textFill>
          <w:rFonts w:ascii="宋体" w:eastAsia="宋体" w:hAnsi="宋体" w:cs="宋体" w:hint="eastAsia"/>
        </w:rPr>
        <w:t>，当手机端收到来电提醒，手表会亮屏或震</w:t>
      </w:r>
      <w:r>
        <w:rPr>
          <w:color w:val="000000" w:themeColor="text1"/>
          <w14:textFill>
            <w14:solidFill>
              <w14:schemeClr w14:val="tx1"/>
            </w14:solidFill>
          </w14:textFill>
          <w:rFonts w:ascii="宋体" w:eastAsia="宋体" w:hAnsi="宋体" w:cs="宋体" w:hint="eastAsia"/>
          <w:lang w:eastAsia="zh-CN" w:val="en-US"/>
        </w:rPr>
        <w:t>动。</w:t>
      </w:r>
    </w:p>
    <w:p>
      <w:pPr>
        <w:spacing w:lineRule="auto" w:line="36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5</w:t>
      </w:r>
      <w:r>
        <w:rPr>
          <w:color w:val="000000" w:themeColor="text1"/>
          <w14:textFill>
            <w14:solidFill>
              <w14:schemeClr w14:val="tx1"/>
            </w14:solidFill>
          </w14:textFill>
          <w:rFonts w:ascii="宋体" w:eastAsia="宋体" w:hAnsi="宋体" w:cs="宋体" w:hint="eastAsia"/>
        </w:rPr>
        <w:t xml:space="preserve">.2. </w:t>
      </w:r>
      <w:r>
        <w:rPr>
          <w:color w:val="000000" w:themeColor="text1"/>
          <w14:textFill>
            <w14:solidFill>
              <w14:schemeClr w14:val="tx1"/>
            </w14:solidFill>
          </w14:textFill>
          <w:rFonts w:ascii="宋体" w:eastAsia="宋体" w:hAnsi="宋体" w:cs="宋体" w:hint="eastAsia"/>
          <w:lang w:eastAsia="zh-CN" w:val="en-US"/>
        </w:rPr>
        <w:t>短信</w:t>
      </w:r>
      <w:r>
        <w:rPr>
          <w:color w:val="000000" w:themeColor="text1"/>
          <w14:textFill>
            <w14:solidFill>
              <w14:schemeClr w14:val="tx1"/>
            </w14:solidFill>
          </w14:textFill>
          <w:rFonts w:ascii="宋体" w:eastAsia="宋体" w:hAnsi="宋体" w:cs="宋体" w:hint="eastAsia"/>
        </w:rPr>
        <w:t>通知：</w:t>
      </w:r>
    </w:p>
    <w:p>
      <w:pPr>
        <w:spacing w:lineRule="auto" w:line="360"/>
        <w:ind w:firstLine="100"/>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rPr>
        <w:t>个人应用中开启短信通知，当手机端收到一条/多条短信时，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端会同时收到一条/多条短</w:t>
      </w:r>
      <w:r>
        <w:rPr>
          <w:color w:val="000000" w:themeColor="text1"/>
          <w14:textFill>
            <w14:solidFill>
              <w14:schemeClr w14:val="tx1"/>
            </w14:solidFill>
          </w14:textFill>
          <w:rFonts w:ascii="宋体" w:eastAsia="宋体" w:hAnsi="宋体" w:cs="宋体" w:hint="eastAsia"/>
        </w:rPr>
        <w:t>信提醒通知</w:t>
      </w:r>
      <w:r>
        <w:rPr>
          <w:color w:val="000000" w:themeColor="text1"/>
          <w14:textFill>
            <w14:solidFill>
              <w14:schemeClr w14:val="tx1"/>
            </w14:solidFill>
          </w14:textFill>
          <w:rFonts w:ascii="宋体" w:eastAsia="宋体" w:hAnsi="宋体" w:cs="宋体" w:hint="eastAsia"/>
          <w:lang w:eastAsia="zh-CN"/>
        </w:rPr>
        <w:t>。</w:t>
      </w:r>
    </w:p>
    <w:p>
      <w:pPr>
        <w:spacing w:lineRule="auto" w:line="36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5</w:t>
      </w:r>
      <w:r>
        <w:rPr>
          <w:color w:val="000000" w:themeColor="text1"/>
          <w14:textFill>
            <w14:solidFill>
              <w14:schemeClr w14:val="tx1"/>
            </w14:solidFill>
          </w14:textFill>
          <w:rFonts w:ascii="宋体" w:eastAsia="宋体" w:hAnsi="宋体" w:cs="宋体" w:hint="eastAsia"/>
        </w:rPr>
        <w:t xml:space="preserve">.3. </w:t>
      </w:r>
      <w:r>
        <w:rPr>
          <w:color w:val="000000" w:themeColor="text1"/>
          <w14:textFill>
            <w14:solidFill>
              <w14:schemeClr w14:val="tx1"/>
            </w14:solidFill>
          </w14:textFill>
          <w:rFonts w:ascii="宋体" w:eastAsia="宋体" w:hAnsi="宋体" w:cs="宋体" w:hint="eastAsia"/>
          <w:lang w:eastAsia="zh-CN"/>
        </w:rPr>
        <w:t>其他应用消息</w:t>
      </w:r>
      <w:r>
        <w:rPr>
          <w:color w:val="000000" w:themeColor="text1"/>
          <w14:textFill>
            <w14:solidFill>
              <w14:schemeClr w14:val="tx1"/>
            </w14:solidFill>
          </w14:textFill>
          <w:rFonts w:ascii="宋体" w:eastAsia="宋体" w:hAnsi="宋体" w:cs="宋体" w:hint="eastAsia"/>
        </w:rPr>
        <w:t>通知：</w:t>
      </w:r>
    </w:p>
    <w:p>
      <w:pPr>
        <w:pStyle w:val="PO157"/>
        <w:numPr>
          <w:ilvl w:val="0"/>
          <w:numId w:val="0"/>
        </w:numPr>
        <w:jc w:val="both"/>
        <w:spacing w:lineRule="auto" w:line="360"/>
        <w:ind w:left="0" w:right="0" w:firstLine="0" w:leftChars="0"/>
        <w:rPr>
          <w:b w:val="0"/>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个人应用中开启</w:t>
      </w:r>
      <w:r>
        <w:rPr>
          <w:color w:val="000000" w:themeColor="text1"/>
          <w14:textFill>
            <w14:solidFill>
              <w14:schemeClr w14:val="tx1"/>
            </w14:solidFill>
          </w14:textFill>
          <w:rFonts w:ascii="宋体" w:eastAsia="宋体" w:hAnsi="宋体" w:cs="宋体" w:hint="eastAsia"/>
          <w:lang w:eastAsia="zh-CN"/>
        </w:rPr>
        <w:t>对应的</w:t>
      </w:r>
      <w:r>
        <w:rPr>
          <w:color w:val="000000" w:themeColor="text1"/>
          <w14:textFill>
            <w14:solidFill>
              <w14:schemeClr w14:val="tx1"/>
            </w14:solidFill>
          </w14:textFill>
          <w:rFonts w:ascii="宋体" w:eastAsia="宋体" w:hAnsi="宋体" w:cs="宋体" w:hint="eastAsia"/>
        </w:rPr>
        <w:t>应用消息通知</w:t>
      </w:r>
      <w:r>
        <w:rPr>
          <w:color w:val="000000" w:themeColor="text1"/>
          <w14:textFill>
            <w14:solidFill>
              <w14:schemeClr w14:val="tx1"/>
            </w14:solidFill>
          </w14:textFill>
          <w:rFonts w:ascii="宋体" w:eastAsia="宋体" w:hAnsi="宋体" w:cs="宋体" w:hint="eastAsia"/>
          <w:lang w:eastAsia="zh-CN"/>
        </w:rPr>
        <w:t>开关</w:t>
      </w:r>
      <w:r>
        <w:rPr>
          <w:color w:val="000000" w:themeColor="text1"/>
          <w14:textFill>
            <w14:solidFill>
              <w14:schemeClr w14:val="tx1"/>
            </w14:solidFill>
          </w14:textFill>
          <w:rFonts w:ascii="宋体" w:eastAsia="宋体" w:hAnsi="宋体" w:cs="宋体" w:hint="eastAsia"/>
        </w:rPr>
        <w:t>，如微信、QQ、</w:t>
      </w:r>
      <w:r>
        <w:rPr>
          <w:color w:val="000000" w:themeColor="text1"/>
          <w14:textFill>
            <w14:solidFill>
              <w14:schemeClr w14:val="tx1"/>
            </w14:solidFill>
          </w14:textFill>
          <w:rFonts w:ascii="宋体" w:eastAsia="宋体" w:hAnsi="宋体" w:cs="宋体" w:hint="eastAsia"/>
          <w:lang w:eastAsia="zh-CN" w:val="en-US"/>
        </w:rPr>
        <w:t>Outlook</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Facebook</w:t>
      </w:r>
      <w:r>
        <w:rPr>
          <w:color w:val="000000" w:themeColor="text1"/>
          <w14:textFill>
            <w14:solidFill>
              <w14:schemeClr w14:val="tx1"/>
            </w14:solidFill>
          </w14:textFill>
          <w:rFonts w:ascii="宋体" w:eastAsia="宋体" w:hAnsi="宋体" w:cs="宋体" w:hint="eastAsia"/>
        </w:rPr>
        <w:t>等应用，当手</w:t>
      </w:r>
      <w:r>
        <w:rPr>
          <w:color w:val="000000" w:themeColor="text1"/>
          <w14:textFill>
            <w14:solidFill>
              <w14:schemeClr w14:val="tx1"/>
            </w14:solidFill>
          </w14:textFill>
          <w:rFonts w:ascii="宋体" w:eastAsia="宋体" w:hAnsi="宋体" w:cs="宋体" w:hint="eastAsia"/>
        </w:rPr>
        <w:t>机端收到一条/多条应用消息通知时，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端会同时收到一条/多条对应的消息提醒通知</w:t>
      </w:r>
      <w:r>
        <w:rPr>
          <w:color w:val="000000" w:themeColor="text1"/>
          <w14:textFill>
            <w14:solidFill>
              <w14:schemeClr w14:val="tx1"/>
            </w14:solidFill>
          </w14:textFill>
          <w:rFonts w:ascii="宋体" w:eastAsia="宋体" w:hAnsi="宋体" w:cs="宋体" w:hint="eastAsia"/>
          <w:lang w:eastAsia="zh-CN"/>
        </w:rPr>
        <w:t>。</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1.6常用联系人 </w:t>
      </w:r>
    </w:p>
    <w:p>
      <w:pPr>
        <w:pStyle w:val="PO157"/>
        <w:numPr>
          <w:ilvl w:val="0"/>
          <w:numId w:val="0"/>
        </w:numPr>
        <w:jc w:val="both"/>
        <w:spacing w:lineRule="auto" w:line="360"/>
        <w:ind w:left="0" w:right="0" w:firstLine="0" w:leftChars="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可连接APP，在APP的设备》选择常用联系人》添加联系人(最多可添加20位联系人），可同</w:t>
      </w:r>
      <w:r>
        <w:rPr>
          <w:b w:val="0"/>
          <w:color w:val="000000" w:themeColor="text1"/>
          <w14:textFill>
            <w14:solidFill>
              <w14:schemeClr w14:val="tx1"/>
            </w14:solidFill>
          </w14:textFill>
          <w:rFonts w:ascii="宋体" w:eastAsia="宋体" w:hAnsi="宋体" w:cs="宋体" w:hint="eastAsia"/>
          <w:lang w:eastAsia="zh-CN" w:val="en-US"/>
        </w:rPr>
        <w:t>步至手表，手表最多显示20位联系人。</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1.7健身数据</w:t>
      </w:r>
    </w:p>
    <w:p>
      <w:pPr>
        <w:pStyle w:val="PO1"/>
        <w:rPr>
          <w:rStyle w:val="PO1"/>
        </w:rPr>
      </w:pPr>
      <w:r>
        <w:rPr>
          <w:rStyle w:val="PO1"/>
        </w:rPr>
        <w:t>健身数据默认开启，进入健身数据界面，从下往上滑，显示手表当前的步数、距离、热量，每</w:t>
      </w:r>
      <w:r>
        <w:rPr>
          <w:rStyle w:val="PO1"/>
        </w:rPr>
        <w:t>天凌晨12点数据清零。</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1.8运动模式</w:t>
      </w:r>
      <w:r>
        <w:rPr>
          <w:b w:val="0"/>
          <w:color w:val="000000" w:themeColor="text1"/>
          <w:sz w:val="21"/>
          <w:szCs w:val="21"/>
          <w14:textFill>
            <w14:solidFill>
              <w14:schemeClr w14:val="tx1"/>
            </w14:solidFill>
          </w14:textFill>
          <w:rFonts w:ascii="宋体" w:eastAsia="宋体" w:hAnsi="宋体" w:cs="宋体" w:hint="eastAsia"/>
          <w:lang w:eastAsia="zh-CN" w:val="en-US"/>
        </w:rPr>
        <w:t>（健走、跑步、骑行、跳绳、羽毛球、篮球、足球）</w:t>
      </w:r>
    </w:p>
    <w:p>
      <w:pPr>
        <w:spacing w:lineRule="auto" w:line="360"/>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val="en-US"/>
        </w:rPr>
        <w:t>1.8.1</w:t>
      </w:r>
      <w:r>
        <w:rPr>
          <w:color w:val="000000" w:themeColor="text1"/>
          <w14:textFill>
            <w14:solidFill>
              <w14:schemeClr w14:val="tx1"/>
            </w14:solidFill>
          </w14:textFill>
          <w:rFonts w:ascii="宋体" w:eastAsia="宋体" w:hAnsi="宋体" w:cs="宋体" w:hint="eastAsia"/>
        </w:rPr>
        <w:t>选择对应的运动模式，点击</w:t>
      </w:r>
      <w:r>
        <w:rPr>
          <w:color w:val="000000" w:themeColor="text1"/>
          <w14:textFill>
            <w14:solidFill>
              <w14:schemeClr w14:val="tx1"/>
            </w14:solidFill>
          </w14:textFill>
          <w:rFonts w:ascii="宋体" w:eastAsia="宋体" w:hAnsi="宋体" w:cs="宋体" w:hint="eastAsia"/>
          <w:lang w:eastAsia="zh-CN" w:val="en-US"/>
        </w:rPr>
        <w:t>屏幕上的开始按钮</w:t>
      </w:r>
      <w:r>
        <w:rPr>
          <w:color w:val="000000" w:themeColor="text1"/>
          <w14:textFill>
            <w14:solidFill>
              <w14:schemeClr w14:val="tx1"/>
            </w14:solidFill>
          </w14:textFill>
          <w:rFonts w:ascii="宋体" w:eastAsia="宋体" w:hAnsi="宋体" w:cs="宋体" w:hint="eastAsia"/>
        </w:rPr>
        <w:t>进入对应的运动模式；</w:t>
      </w:r>
      <w:r>
        <w:rPr>
          <w:color w:val="000000" w:themeColor="text1"/>
          <w14:textFill>
            <w14:solidFill>
              <w14:schemeClr w14:val="tx1"/>
            </w14:solidFill>
          </w14:textFill>
          <w:rFonts w:ascii="宋体" w:eastAsia="宋体" w:hAnsi="宋体" w:cs="宋体" w:hint="eastAsia"/>
          <w:lang w:eastAsia="zh-CN" w:val="en-US"/>
        </w:rPr>
        <w:t>正在计算运动的</w:t>
      </w:r>
      <w:r>
        <w:rPr>
          <w:color w:val="000000" w:themeColor="text1"/>
          <w14:textFill>
            <w14:solidFill>
              <w14:schemeClr w14:val="tx1"/>
            </w14:solidFill>
          </w14:textFill>
          <w:rFonts w:ascii="宋体" w:eastAsia="宋体" w:hAnsi="宋体" w:cs="宋体" w:hint="eastAsia"/>
          <w:lang w:eastAsia="zh-CN" w:val="en-US"/>
        </w:rPr>
        <w:t>开始按钮点击后可暂停运动，点击结束按钮，</w:t>
      </w:r>
      <w:r>
        <w:rPr>
          <w:color w:val="000000" w:themeColor="text1"/>
          <w14:textFill>
            <w14:solidFill>
              <w14:schemeClr w14:val="tx1"/>
            </w14:solidFill>
          </w14:textFill>
          <w:rFonts w:ascii="宋体" w:eastAsia="宋体" w:hAnsi="宋体" w:cs="宋体" w:hint="eastAsia"/>
        </w:rPr>
        <w:t>结束运动</w:t>
      </w:r>
      <w:r>
        <w:rPr>
          <w:color w:val="000000" w:themeColor="text1"/>
          <w14:textFill>
            <w14:solidFill>
              <w14:schemeClr w14:val="tx1"/>
            </w14:solidFill>
          </w14:textFill>
          <w:rFonts w:ascii="宋体" w:eastAsia="宋体" w:hAnsi="宋体" w:cs="宋体" w:hint="eastAsia"/>
          <w:lang w:eastAsia="zh-CN"/>
        </w:rPr>
        <w:t>并保存数据。</w:t>
      </w:r>
    </w:p>
    <w:p>
      <w:pPr>
        <w:pStyle w:val="PO157"/>
        <w:numPr>
          <w:ilvl w:val="0"/>
          <w:numId w:val="0"/>
        </w:numPr>
        <w:jc w:val="both"/>
        <w:spacing w:lineRule="auto" w:line="360"/>
        <w:ind w:left="0" w:right="0" w:firstLine="0" w:leftChars="0"/>
        <w:rPr>
          <w:color w:val="000000" w:themeColor="text1"/>
          <w:sz w:val="21"/>
          <w:szCs w:val="2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1.8.2</w:t>
      </w:r>
      <w:r>
        <w:rPr>
          <w:color w:val="000000" w:themeColor="text1"/>
          <w14:textFill>
            <w14:solidFill>
              <w14:schemeClr w14:val="tx1"/>
            </w14:solidFill>
          </w14:textFill>
          <w:rFonts w:ascii="宋体" w:eastAsia="宋体" w:hAnsi="宋体" w:cs="宋体" w:hint="eastAsia"/>
        </w:rPr>
        <w:t>运动时间大于</w:t>
      </w: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分钟时可以保存运动数据</w:t>
      </w:r>
      <w:r>
        <w:rPr>
          <w:color w:val="000000" w:themeColor="text1"/>
          <w14:textFill>
            <w14:solidFill>
              <w14:schemeClr w14:val="tx1"/>
            </w14:solidFill>
          </w14:textFill>
          <w:rFonts w:ascii="宋体" w:eastAsia="宋体" w:hAnsi="宋体" w:cs="宋体" w:hint="eastAsia"/>
          <w:lang w:eastAsia="zh-CN"/>
        </w:rPr>
        <w:t>；少于此条件结束运动保存时会提示“数</w:t>
      </w:r>
      <w:r>
        <w:rPr>
          <w:color w:val="000000" w:themeColor="text1"/>
          <w14:textFill>
            <w14:solidFill>
              <w14:schemeClr w14:val="tx1"/>
            </w14:solidFill>
          </w14:textFill>
          <w:rFonts w:ascii="宋体" w:eastAsia="宋体" w:hAnsi="宋体" w:cs="宋体" w:hint="eastAsia"/>
          <w:lang w:eastAsia="zh-CN"/>
        </w:rPr>
        <w:t>据太少，无法保存”。</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1.9心率</w:t>
      </w:r>
    </w:p>
    <w:p>
      <w:pPr>
        <w:spacing w:lineRule="auto" w:line="360"/>
        <w:rPr>
          <w:color w:val="000000" w:themeColor="text1"/>
          <w14:textFill>
            <w14:solidFill>
              <w14:schemeClr w14:val="tx1"/>
            </w14:solidFill>
          </w14:textFill>
          <w:rFonts w:ascii="宋体" w:eastAsia="宋体" w:hAnsi="宋体" w:cs="宋体" w:hint="eastAsia"/>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佩戴于手腕，进入心率菜单，可</w:t>
      </w:r>
      <w:r>
        <w:rPr>
          <w:color w:val="000000" w:themeColor="text1"/>
          <w14:textFill>
            <w14:solidFill>
              <w14:schemeClr w14:val="tx1"/>
            </w14:solidFill>
          </w14:textFill>
          <w:rFonts w:ascii="宋体" w:eastAsia="宋体" w:hAnsi="宋体" w:cs="宋体" w:hint="eastAsia"/>
          <w:lang w:eastAsia="zh-CN"/>
        </w:rPr>
        <w:t>单次测量</w:t>
      </w:r>
      <w:r>
        <w:rPr>
          <w:color w:val="000000" w:themeColor="text1"/>
          <w14:textFill>
            <w14:solidFill>
              <w14:schemeClr w14:val="tx1"/>
            </w14:solidFill>
          </w14:textFill>
          <w:rFonts w:ascii="宋体" w:eastAsia="宋体" w:hAnsi="宋体" w:cs="宋体" w:hint="eastAsia"/>
        </w:rPr>
        <w:t>心率值</w:t>
      </w:r>
      <w:r>
        <w:rPr>
          <w:color w:val="000000" w:themeColor="text1"/>
          <w14:textFill>
            <w14:solidFill>
              <w14:schemeClr w14:val="tx1"/>
            </w14:solidFill>
          </w14:textFill>
          <w:rFonts w:ascii="宋体" w:eastAsia="宋体" w:hAnsi="宋体" w:cs="宋体" w:hint="eastAsia"/>
          <w:lang w:eastAsia="zh-CN" w:val="en-US"/>
        </w:rPr>
        <w:t>。</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1.10心电</w:t>
      </w:r>
    </w:p>
    <w:p>
      <w:pPr>
        <w:pStyle w:val="PO157"/>
        <w:numPr>
          <w:ilvl w:val="0"/>
          <w:numId w:val="0"/>
        </w:numPr>
        <w:jc w:val="both"/>
        <w:spacing w:lineRule="auto" w:line="360"/>
        <w:ind w:left="0" w:right="0" w:firstLine="0"/>
        <w:rPr>
          <w:color w:val="000000" w:themeColor="text1"/>
          <w:sz w:val="21"/>
          <w:szCs w:val="2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佩戴于手腕，进入心</w:t>
      </w:r>
      <w:r>
        <w:rPr>
          <w:color w:val="000000" w:themeColor="text1"/>
          <w14:textFill>
            <w14:solidFill>
              <w14:schemeClr w14:val="tx1"/>
            </w14:solidFill>
          </w14:textFill>
          <w:rFonts w:ascii="宋体" w:eastAsia="宋体" w:hAnsi="宋体" w:cs="宋体" w:hint="eastAsia"/>
          <w:lang w:eastAsia="zh-CN" w:val="en-US"/>
        </w:rPr>
        <w:t>电</w:t>
      </w:r>
      <w:r>
        <w:rPr>
          <w:color w:val="000000" w:themeColor="text1"/>
          <w14:textFill>
            <w14:solidFill>
              <w14:schemeClr w14:val="tx1"/>
            </w14:solidFill>
          </w14:textFill>
          <w:rFonts w:ascii="宋体" w:eastAsia="宋体" w:hAnsi="宋体" w:cs="宋体" w:hint="eastAsia"/>
        </w:rPr>
        <w:t>菜单（需打开APP“心电监测”界面，），可</w:t>
      </w:r>
      <w:r>
        <w:rPr>
          <w:color w:val="000000" w:themeColor="text1"/>
          <w14:textFill>
            <w14:solidFill>
              <w14:schemeClr w14:val="tx1"/>
            </w14:solidFill>
          </w14:textFill>
          <w:rFonts w:ascii="宋体" w:eastAsia="宋体" w:hAnsi="宋体" w:cs="宋体" w:hint="eastAsia"/>
          <w:lang w:eastAsia="zh-CN"/>
        </w:rPr>
        <w:t>单次测量</w:t>
      </w:r>
      <w:r>
        <w:rPr>
          <w:color w:val="000000" w:themeColor="text1"/>
          <w14:textFill>
            <w14:solidFill>
              <w14:schemeClr w14:val="tx1"/>
            </w14:solidFill>
          </w14:textFill>
          <w:rFonts w:ascii="宋体" w:eastAsia="宋体" w:hAnsi="宋体" w:cs="宋体" w:hint="eastAsia"/>
        </w:rPr>
        <w:t>心</w:t>
      </w:r>
      <w:r>
        <w:rPr>
          <w:color w:val="000000" w:themeColor="text1"/>
          <w14:textFill>
            <w14:solidFill>
              <w14:schemeClr w14:val="tx1"/>
            </w14:solidFill>
          </w14:textFill>
          <w:rFonts w:ascii="宋体" w:eastAsia="宋体" w:hAnsi="宋体" w:cs="宋体" w:hint="eastAsia"/>
          <w:lang w:eastAsia="zh-CN" w:val="en-US"/>
        </w:rPr>
        <w:t>电</w:t>
      </w:r>
      <w:r>
        <w:rPr>
          <w:color w:val="000000" w:themeColor="text1"/>
          <w14:textFill>
            <w14:solidFill>
              <w14:schemeClr w14:val="tx1"/>
            </w14:solidFill>
          </w14:textFill>
          <w:rFonts w:ascii="宋体" w:eastAsia="宋体" w:hAnsi="宋体" w:cs="宋体" w:hint="eastAsia"/>
        </w:rPr>
        <w:t>值</w:t>
      </w:r>
      <w:r>
        <w:rPr>
          <w:color w:val="000000" w:themeColor="text1"/>
          <w14:textFill>
            <w14:solidFill>
              <w14:schemeClr w14:val="tx1"/>
            </w14:solidFill>
          </w14:textFill>
          <w:rFonts w:ascii="宋体" w:eastAsia="宋体" w:hAnsi="宋体" w:cs="宋体" w:hint="eastAsia"/>
          <w:lang w:eastAsia="zh-CN"/>
        </w:rPr>
        <w:t>，测量单次</w:t>
      </w:r>
      <w:r>
        <w:rPr>
          <w:color w:val="000000" w:themeColor="text1"/>
          <w14:textFill>
            <w14:solidFill>
              <w14:schemeClr w14:val="tx1"/>
            </w14:solidFill>
          </w14:textFill>
          <w:rFonts w:ascii="宋体" w:eastAsia="宋体" w:hAnsi="宋体" w:cs="宋体" w:hint="eastAsia"/>
          <w:lang w:eastAsia="zh-CN" w:val="en-US"/>
        </w:rPr>
        <w:t>心电可同步</w:t>
      </w:r>
      <w:r>
        <w:rPr>
          <w:color w:val="000000" w:themeColor="text1"/>
          <w14:textFill>
            <w14:solidFill>
              <w14:schemeClr w14:val="tx1"/>
            </w14:solidFill>
          </w14:textFill>
          <w:rFonts w:ascii="宋体" w:eastAsia="宋体" w:hAnsi="宋体" w:cs="宋体" w:hint="eastAsia"/>
        </w:rPr>
        <w:t>保存在APP</w:t>
      </w:r>
      <w:r>
        <w:rPr>
          <w:color w:val="000000" w:themeColor="text1"/>
          <w14:textFill>
            <w14:solidFill>
              <w14:schemeClr w14:val="tx1"/>
            </w14:solidFill>
          </w14:textFill>
          <w:rFonts w:ascii="宋体" w:eastAsia="宋体" w:hAnsi="宋体" w:cs="宋体" w:hint="eastAsia"/>
          <w:lang w:eastAsia="zh-CN"/>
        </w:rPr>
        <w:t>，此功能需连接APP才能使用。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2.0血氧</w:t>
      </w:r>
    </w:p>
    <w:p>
      <w:pPr>
        <w:spacing w:lineRule="auto" w:line="360"/>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佩戴于手腕，进入</w:t>
      </w:r>
      <w:r>
        <w:rPr>
          <w:color w:val="000000" w:themeColor="text1"/>
          <w14:textFill>
            <w14:solidFill>
              <w14:schemeClr w14:val="tx1"/>
            </w14:solidFill>
          </w14:textFill>
          <w:rFonts w:ascii="宋体" w:eastAsia="宋体" w:hAnsi="宋体" w:cs="宋体" w:hint="eastAsia"/>
          <w:lang w:eastAsia="zh-CN"/>
        </w:rPr>
        <w:t>血氧</w:t>
      </w:r>
      <w:r>
        <w:rPr>
          <w:color w:val="000000" w:themeColor="text1"/>
          <w14:textFill>
            <w14:solidFill>
              <w14:schemeClr w14:val="tx1"/>
            </w14:solidFill>
          </w14:textFill>
          <w:rFonts w:ascii="宋体" w:eastAsia="宋体" w:hAnsi="宋体" w:cs="宋体" w:hint="eastAsia"/>
        </w:rPr>
        <w:t>菜单，可</w:t>
      </w:r>
      <w:r>
        <w:rPr>
          <w:color w:val="000000" w:themeColor="text1"/>
          <w14:textFill>
            <w14:solidFill>
              <w14:schemeClr w14:val="tx1"/>
            </w14:solidFill>
          </w14:textFill>
          <w:rFonts w:ascii="宋体" w:eastAsia="宋体" w:hAnsi="宋体" w:cs="宋体" w:hint="eastAsia"/>
          <w:lang w:eastAsia="zh-CN"/>
        </w:rPr>
        <w:t>测量单次血</w:t>
      </w:r>
      <w:r>
        <w:rPr>
          <w:color w:val="000000" w:themeColor="text1"/>
          <w14:textFill>
            <w14:solidFill>
              <w14:schemeClr w14:val="tx1"/>
            </w14:solidFill>
          </w14:textFill>
          <w:rFonts w:ascii="宋体" w:eastAsia="宋体" w:hAnsi="宋体" w:cs="宋体" w:hint="eastAsia"/>
          <w:lang w:eastAsia="zh-CN" w:val="en-US"/>
        </w:rPr>
        <w:t>氧</w:t>
      </w:r>
      <w:r>
        <w:rPr>
          <w:color w:val="000000" w:themeColor="text1"/>
          <w14:textFill>
            <w14:solidFill>
              <w14:schemeClr w14:val="tx1"/>
            </w14:solidFill>
          </w14:textFill>
          <w:rFonts w:ascii="宋体" w:eastAsia="宋体" w:hAnsi="宋体" w:cs="宋体" w:hint="eastAsia"/>
        </w:rPr>
        <w:t>值</w:t>
      </w:r>
      <w:r>
        <w:rPr>
          <w:color w:val="000000" w:themeColor="text1"/>
          <w14:textFill>
            <w14:solidFill>
              <w14:schemeClr w14:val="tx1"/>
            </w14:solidFill>
          </w14:textFill>
          <w:rFonts w:ascii="宋体" w:eastAsia="宋体" w:hAnsi="宋体" w:cs="宋体" w:hint="eastAsia"/>
          <w:lang w:eastAsia="zh-CN"/>
        </w:rPr>
        <w:t>。</w:t>
      </w:r>
    </w:p>
    <w:p>
      <w:pPr>
        <w:spacing w:lineRule="auto" w:line="360"/>
        <w:rPr>
          <w:b w:val="1"/>
          <w:sz w:val="28"/>
          <w:szCs w:val="28"/>
          <w14:textFill>
            <w14:solidFill>
              <w14:schemeClr w14:val="tx1"/>
            </w14:solidFill>
          </w14:textFill>
          <w:rFonts w:ascii="宋体" w:eastAsia="宋体" w:hAnsi="宋体" w:cs="宋体" w:hint="eastAsia"/>
          <w:lang w:eastAsia="zh-CN"/>
        </w:rPr>
      </w:pPr>
      <w:r>
        <w:rPr>
          <w:b w:val="1"/>
          <w:sz w:val="28"/>
          <w:szCs w:val="28"/>
          <w14:textFill>
            <w14:solidFill>
              <w14:schemeClr w14:val="tx1"/>
            </w14:solidFill>
          </w14:textFill>
          <w:rFonts w:ascii="宋体" w:eastAsia="宋体" w:hAnsi="宋体" w:cs="宋体" w:hint="eastAsia"/>
          <w:lang w:eastAsia="zh-CN"/>
        </w:rPr>
        <w:t xml:space="preserve">2.1 计算器</w:t>
      </w:r>
    </w:p>
    <w:p>
      <w:pPr>
        <w:spacing w:lineRule="auto" w:line="360"/>
        <w:rPr>
          <w:b w:val="0"/>
          <w:color w:val="FF0000"/>
          <w:sz w:val="21"/>
          <w:szCs w:val="21"/>
          <w:rFonts w:ascii="宋体" w:eastAsia="宋体" w:hAnsi="宋体" w:cs="宋体" w:hint="eastAsia"/>
          <w:lang w:eastAsia="zh-CN" w:val="en-US"/>
        </w:rPr>
      </w:pPr>
      <w:bookmarkStart w:id="1" w:name="OLE_LINK6"/>
      <w:r>
        <w:rPr>
          <w:rtl w:val="0"/>
          <w:rStyle w:val="PO1"/>
          <w:spacing w:val="0"/>
          <w:color w:val="auto"/>
          <w:sz w:val="21"/>
          <w:szCs w:val="21"/>
          <w:rFonts w:ascii="Times New Roman" w:eastAsia="宋体" w:hAnsi="宋体" w:cs="宋体"/>
        </w:rPr>
        <w:t>进入可以进行简易计算。</w:t>
      </w:r>
      <w:bookmarkEnd w:id="1"/>
    </w:p>
    <w:p>
      <w:pPr>
        <w:pStyle w:val="PO157"/>
        <w:numPr>
          <w:ilvl w:val="0"/>
          <w:numId w:val="0"/>
        </w:numPr>
        <w:jc w:val="both"/>
        <w:spacing w:lineRule="auto" w:line="360"/>
        <w:ind w:left="0" w:right="0" w:firstLine="0"/>
        <w:rPr>
          <w:b w:val="1"/>
          <w:sz w:val="24"/>
          <w:szCs w:val="24"/>
          <w14:textFill>
            <w14:solidFill>
              <w14:schemeClr w14:val="tx1"/>
            </w14:solidFill>
          </w14:textFill>
          <w:rFonts w:ascii="宋体" w:eastAsia="宋体" w:hAnsi="宋体" w:cs="宋体" w:hint="eastAsia"/>
          <w:lang w:eastAsia="zh-CN" w:val="en-US"/>
        </w:rPr>
      </w:pPr>
      <w:r>
        <w:rPr>
          <w:b w:val="1"/>
          <w:sz w:val="24"/>
          <w:szCs w:val="24"/>
          <w14:textFill>
            <w14:solidFill>
              <w14:schemeClr w14:val="tx1"/>
            </w14:solidFill>
          </w14:textFill>
          <w:rFonts w:ascii="宋体" w:eastAsia="宋体" w:hAnsi="宋体" w:cs="宋体" w:hint="eastAsia"/>
          <w:lang w:eastAsia="zh-CN" w:val="en-US"/>
        </w:rPr>
        <w:t>2.2远程音乐</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连接APP，可控制手机音乐的/开始/暂停/上一首/下一首，喇叭声音出现在手机。</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连接通话蓝牙，可控制手机音乐的/开始/暂停/上一首/下一首，喇叭声音出现在手表。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2.3睡眠</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rFonts w:ascii="宋体" w:eastAsia="宋体" w:hAnsi="宋体" w:cs="宋体" w:hint="eastAsia"/>
          <w:lang w:eastAsia="zh-CN"/>
        </w:rPr>
        <w:t>睡眠监测时间段：</w:t>
      </w:r>
      <w:r>
        <w:rPr>
          <w:rFonts w:ascii="宋体" w:eastAsia="宋体" w:hAnsi="宋体" w:cs="宋体" w:hint="eastAsia"/>
        </w:rPr>
        <w:t>晚上</w:t>
      </w:r>
      <w:r>
        <w:rPr>
          <w:rFonts w:ascii="宋体" w:eastAsia="宋体" w:hAnsi="宋体" w:cs="宋体" w:hint="eastAsia"/>
          <w:lang w:eastAsia="zh-CN" w:val="en-US"/>
        </w:rPr>
        <w:t>18</w:t>
      </w:r>
      <w:r>
        <w:rPr>
          <w:rFonts w:ascii="宋体" w:eastAsia="宋体" w:hAnsi="宋体" w:cs="宋体" w:hint="eastAsia"/>
        </w:rPr>
        <w:t>:00至次日1</w:t>
      </w:r>
      <w:r>
        <w:rPr>
          <w:rFonts w:ascii="宋体" w:eastAsia="宋体" w:hAnsi="宋体" w:cs="宋体" w:hint="eastAsia"/>
          <w:lang w:eastAsia="zh-CN" w:val="en-US"/>
        </w:rPr>
        <w:t>0</w:t>
      </w:r>
      <w:r>
        <w:rPr>
          <w:rFonts w:ascii="宋体" w:eastAsia="宋体" w:hAnsi="宋体" w:cs="宋体" w:hint="eastAsia"/>
        </w:rPr>
        <w:t>:00，</w:t>
      </w:r>
      <w:r>
        <w:rPr>
          <w:rFonts w:ascii="宋体" w:eastAsia="宋体" w:hAnsi="宋体" w:cs="宋体" w:hint="eastAsia"/>
          <w:lang w:eastAsia="zh-CN"/>
        </w:rPr>
        <w:t>手表产生数据，退出睡眠监测后，</w:t>
      </w:r>
      <w:r>
        <w:rPr>
          <w:rFonts w:ascii="宋体" w:eastAsia="宋体" w:hAnsi="宋体" w:cs="宋体" w:hint="eastAsia"/>
          <w:lang w:eastAsia="zh-CN" w:val="en-US"/>
        </w:rPr>
        <w:t>连接app后</w:t>
      </w:r>
      <w:r>
        <w:rPr>
          <w:rFonts w:ascii="宋体" w:eastAsia="宋体" w:hAnsi="宋体" w:cs="宋体" w:hint="eastAsia"/>
        </w:rPr>
        <w:t>可</w:t>
      </w:r>
      <w:r>
        <w:rPr>
          <w:rFonts w:ascii="宋体" w:eastAsia="宋体" w:hAnsi="宋体" w:cs="宋体" w:hint="eastAsia"/>
        </w:rPr>
        <w:t>将</w:t>
      </w:r>
      <w:r>
        <w:rPr>
          <w:rFonts w:ascii="宋体" w:eastAsia="宋体" w:hAnsi="宋体" w:cs="宋体" w:hint="eastAsia"/>
          <w:lang w:eastAsia="zh-CN"/>
        </w:rPr>
        <w:t>手表</w:t>
      </w:r>
      <w:r>
        <w:rPr>
          <w:rFonts w:ascii="宋体" w:eastAsia="宋体" w:hAnsi="宋体" w:cs="宋体" w:hint="eastAsia"/>
        </w:rPr>
        <w:t>端</w:t>
      </w:r>
      <w:r>
        <w:rPr>
          <w:rFonts w:ascii="宋体" w:eastAsia="宋体" w:hAnsi="宋体" w:cs="宋体" w:hint="eastAsia"/>
          <w:lang w:eastAsia="zh-CN" w:val="en-US"/>
        </w:rPr>
        <w:t>的</w:t>
      </w:r>
      <w:r>
        <w:rPr>
          <w:rFonts w:ascii="宋体" w:eastAsia="宋体" w:hAnsi="宋体" w:cs="宋体" w:hint="eastAsia"/>
          <w:lang w:eastAsia="zh-CN"/>
        </w:rPr>
        <w:t>睡眠</w:t>
      </w:r>
      <w:r>
        <w:rPr>
          <w:rFonts w:ascii="宋体" w:eastAsia="宋体" w:hAnsi="宋体" w:cs="宋体" w:hint="eastAsia"/>
        </w:rPr>
        <w:t>数据同步至APP端</w:t>
      </w:r>
      <w:r>
        <w:rPr>
          <w:rFonts w:ascii="宋体" w:eastAsia="宋体" w:hAnsi="宋体" w:cs="宋体" w:hint="eastAsia"/>
          <w:lang w:eastAsia="zh-CN" w:val="en-US"/>
        </w:rPr>
        <w:t>查看</w:t>
      </w:r>
      <w:r>
        <w:rPr>
          <w:rFonts w:ascii="宋体" w:eastAsia="宋体" w:hAnsi="宋体" w:cs="宋体" w:hint="eastAsia"/>
        </w:rPr>
        <w:t>。</w:t>
      </w:r>
      <w:r>
        <w:rPr>
          <w:b w:val="0"/>
          <w:color w:val="000000" w:themeColor="text1"/>
          <w:sz w:val="21"/>
          <w:szCs w:val="21"/>
          <w14:textFill>
            <w14:solidFill>
              <w14:schemeClr w14:val="tx1"/>
            </w14:solidFill>
          </w14:textFill>
          <w:rFonts w:ascii="宋体" w:eastAsia="宋体" w:hAnsi="宋体" w:cs="宋体" w:hint="eastAsia"/>
          <w:lang w:eastAsia="zh-CN" w:val="en-US"/>
        </w:rPr>
        <w:t xml:space="preserve"> </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2.4秒表</w:t>
      </w:r>
    </w:p>
    <w:p>
      <w:pPr>
        <w:spacing w:lineRule="auto" w:line="360"/>
        <w:ind w:firstLine="50"/>
        <w:rPr>
          <w:b w:val="0"/>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点击秒表进入计时界面，可单次记录时间。</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2.5天气</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手表连接app，同步数据后，手表端点击天气，才会有当天的天气信息显示。</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2.6查找手机</w:t>
      </w:r>
    </w:p>
    <w:p>
      <w:pPr>
        <w:spacing w:lineRule="auto" w:line="360"/>
        <w:rPr>
          <w:b w:val="0"/>
          <w:color w:val="000000" w:themeColor="text1"/>
          <w:sz w:val="21"/>
          <w:szCs w:val="2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手表绑定app后，手表端点击找手机，手机会震动或者铃声提示。</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2.7气象</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点击手表端的气象，显示当天的紫外线(UV)、气压状况。</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2.8呼吸</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呼吸有三种模式：慢、适中、快，可供选择，可根据用户选择的模式进行呼吸。</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2.9按摩器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点击绿色按钮即可开启按摩，手表处于震动状态，点击红色按钮即可结束按摩状态。</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3.0女性助手</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记录女性的月经期的状况，可在app端查看最近一次月结时间、经期长度、经期间隔天数的</w:t>
      </w:r>
      <w:r>
        <w:rPr>
          <w:b w:val="0"/>
          <w:color w:val="000000" w:themeColor="text1"/>
          <w:sz w:val="21"/>
          <w:szCs w:val="21"/>
          <w14:textFill>
            <w14:solidFill>
              <w14:schemeClr w14:val="tx1"/>
            </w14:solidFill>
          </w14:textFill>
          <w:rFonts w:ascii="宋体" w:eastAsia="宋体" w:hAnsi="宋体" w:cs="宋体" w:hint="eastAsia"/>
          <w:lang w:eastAsia="zh-CN" w:val="en-US"/>
        </w:rPr>
        <w:t>数据。</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3.1设置</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1）进入可选择手表语言，连接APP，同步数据，手表与手机语言一致。</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2)切换表盘,</w:t>
      </w:r>
      <w:r>
        <w:rPr>
          <w:b w:val="0"/>
          <w:color w:val="000000" w:themeColor="text1"/>
          <w14:textFill>
            <w14:solidFill>
              <w14:schemeClr w14:val="tx1"/>
            </w14:solidFill>
          </w14:textFill>
          <w:rFonts w:ascii="宋体" w:eastAsia="宋体" w:hAnsi="宋体" w:cs="宋体" w:hint="eastAsia"/>
          <w:lang w:eastAsia="zh-CN" w:val="en-US"/>
        </w:rPr>
        <w:t>右滑选择下一个表盘，选中一个表盘，点击一下即可设置此表盘。</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3)亮屏时间;可选择多种亮屏时长。</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4）</w:t>
      </w:r>
      <w:r>
        <w:rPr>
          <w:b w:val="0"/>
          <w:color w:val="000000" w:themeColor="text1"/>
          <w14:textFill>
            <w14:solidFill>
              <w14:schemeClr w14:val="tx1"/>
            </w14:solidFill>
          </w14:textFill>
          <w:rFonts w:ascii="宋体" w:eastAsia="宋体" w:hAnsi="宋体" w:cs="宋体" w:hint="default"/>
          <w:lang w:eastAsia="zh-CN" w:val="en-US"/>
        </w:rPr>
        <w:t>震动</w:t>
      </w:r>
      <w:r>
        <w:rPr>
          <w:b w:val="0"/>
          <w:color w:val="000000" w:themeColor="text1"/>
          <w14:textFill>
            <w14:solidFill>
              <w14:schemeClr w14:val="tx1"/>
            </w14:solidFill>
          </w14:textFill>
          <w:rFonts w:ascii="宋体" w:eastAsia="宋体" w:hAnsi="宋体" w:cs="宋体" w:hint="eastAsia"/>
          <w:lang w:eastAsia="zh-CN" w:val="en-US"/>
        </w:rPr>
        <w:t>强度</w:t>
      </w:r>
      <w:r>
        <w:rPr>
          <w:b w:val="0"/>
          <w:color w:val="000000" w:themeColor="text1"/>
          <w14:textFill>
            <w14:solidFill>
              <w14:schemeClr w14:val="tx1"/>
            </w14:solidFill>
          </w14:textFill>
          <w:rFonts w:ascii="宋体" w:eastAsia="宋体" w:hAnsi="宋体" w:cs="宋体" w:hint="default"/>
          <w:lang w:eastAsia="zh-CN" w:val="en-US"/>
        </w:rPr>
        <w:t>；点击可</w:t>
      </w:r>
      <w:r>
        <w:rPr>
          <w:b w:val="0"/>
          <w:color w:val="000000" w:themeColor="text1"/>
          <w14:textFill>
            <w14:solidFill>
              <w14:schemeClr w14:val="tx1"/>
            </w14:solidFill>
          </w14:textFill>
          <w:rFonts w:ascii="宋体" w:eastAsia="宋体" w:hAnsi="宋体" w:cs="宋体" w:hint="eastAsia"/>
          <w:lang w:eastAsia="zh-CN" w:val="en-US"/>
        </w:rPr>
        <w:t>设置</w:t>
      </w:r>
      <w:r>
        <w:rPr>
          <w:b w:val="0"/>
          <w:color w:val="000000" w:themeColor="text1"/>
          <w14:textFill>
            <w14:solidFill>
              <w14:schemeClr w14:val="tx1"/>
            </w14:solidFill>
          </w14:textFill>
          <w:rFonts w:ascii="宋体" w:eastAsia="宋体" w:hAnsi="宋体" w:cs="宋体" w:hint="default"/>
          <w:lang w:eastAsia="zh-CN" w:val="en-US"/>
        </w:rPr>
        <w:t>提醒震动强度</w:t>
      </w:r>
      <w:r>
        <w:rPr>
          <w:b w:val="0"/>
          <w:color w:val="000000" w:themeColor="text1"/>
          <w14:textFill>
            <w14:solidFill>
              <w14:schemeClr w14:val="tx1"/>
            </w14:solidFill>
          </w14:textFill>
          <w:rFonts w:ascii="宋体" w:eastAsia="宋体" w:hAnsi="宋体" w:cs="宋体" w:hint="eastAsia"/>
          <w:lang w:eastAsia="zh-CN" w:val="en-US"/>
        </w:rPr>
        <w:t>。</w:t>
      </w:r>
      <w:r>
        <w:rPr>
          <w:b w:val="0"/>
          <w:color w:val="000000" w:themeColor="text1"/>
          <w14:textFill>
            <w14:solidFill>
              <w14:schemeClr w14:val="tx1"/>
            </w14:solidFill>
          </w14:textFill>
          <w:rFonts w:ascii="宋体" w:eastAsia="宋体" w:hAnsi="宋体" w:cs="宋体" w:hint="eastAsia"/>
          <w:lang w:eastAsia="zh-CN" w:val="en-US"/>
        </w:rPr>
        <w:br w:type="textWrapping" w:clear="all"/>
      </w:r>
      <w:r>
        <w:rPr>
          <w:b w:val="0"/>
          <w:color w:val="000000" w:themeColor="text1"/>
          <w14:textFill>
            <w14:solidFill>
              <w14:schemeClr w14:val="tx1"/>
            </w14:solidFill>
          </w14:textFill>
          <w:rFonts w:ascii="宋体" w:eastAsia="宋体" w:hAnsi="宋体" w:cs="宋体" w:hint="eastAsia"/>
          <w:lang w:eastAsia="zh-CN" w:val="en-US"/>
        </w:rPr>
        <w:t>5）蓝牙电话；可打开/关闭蓝牙电话</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6）密码；可设置4位数密码（如忘记密码，请输入8762，可解密）</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7）恢复出厂设置；点击√开启恢复出厂设置，点击X取消恢复出厂设置。</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3.2菜单风格</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有多种菜单风格可供选择，设置后，手表的菜单风格也随之更改。</w:t>
      </w:r>
    </w:p>
    <w:p>
      <w:pPr>
        <w:spacing w:lineRule="auto" w:line="360"/>
        <w:rPr>
          <w:b w:val="0"/>
          <w:color w:val="000000" w:themeColor="text1"/>
          <w14:textFill>
            <w14:solidFill>
              <w14:schemeClr w14:val="tx1"/>
            </w14:solidFill>
          </w14:textFill>
          <w:rFonts w:ascii="宋体" w:eastAsia="宋体" w:hAnsi="宋体" w:cs="宋体" w:hint="eastAsia"/>
          <w:lang w:eastAsia="zh-CN" w:val="en-US"/>
        </w:rPr>
      </w:pPr>
    </w:p>
    <w:p>
      <w:pPr>
        <w:spacing w:lineRule="auto" w:line="360"/>
        <w:rPr>
          <w:b w:val="1"/>
          <w:color w:val="000000" w:themeColor="text1"/>
          <w:sz w:val="24"/>
          <w:szCs w:val="24"/>
          <w14:textFill>
            <w14:solidFill>
              <w14:schemeClr w14:val="tx1"/>
            </w14:solidFill>
          </w14:textFill>
          <w:rFonts w:ascii="宋体" w:eastAsia="宋体" w:hAnsi="宋体" w:cs="宋体"/>
          <w:lang w:val="en-US"/>
        </w:rPr>
      </w:pPr>
      <w:r>
        <w:rPr>
          <w:b w:val="1"/>
          <w:color w:val="000000" w:themeColor="text1"/>
          <w:sz w:val="24"/>
          <w:szCs w:val="24"/>
          <w14:textFill>
            <w14:solidFill>
              <w14:schemeClr w14:val="tx1"/>
            </w14:solidFill>
          </w14:textFill>
          <w:rFonts w:ascii="宋体" w:eastAsia="宋体" w:hAnsi="宋体" w:cs="宋体" w:hint="eastAsia"/>
          <w:lang w:eastAsia="zh-CN"/>
        </w:rPr>
        <w:t>二．绑定</w:t>
      </w:r>
      <w:r>
        <w:rPr>
          <w:b w:val="1"/>
          <w:color w:val="000000" w:themeColor="text1"/>
          <w:sz w:val="24"/>
          <w:szCs w:val="24"/>
          <w14:textFill>
            <w14:solidFill>
              <w14:schemeClr w14:val="tx1"/>
            </w14:solidFill>
          </w14:textFill>
          <w:rFonts w:ascii="宋体" w:eastAsia="宋体" w:hAnsi="宋体" w:cs="宋体" w:hint="eastAsia"/>
          <w:lang w:eastAsia="zh-CN" w:val="en-US"/>
        </w:rPr>
        <w:t>APP</w:t>
      </w: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 APP下载方法</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1.1 扫描二维码下载</w:t>
      </w:r>
    </w:p>
    <w:p>
      <w:pPr>
        <w:pStyle w:val="PO157"/>
        <w:numPr>
          <w:ilvl w:val="0"/>
          <w:numId w:val="0"/>
        </w:numPr>
        <w:spacing w:lineRule="auto" w:line="360"/>
        <w:ind w:left="0" w:right="0" w:firstLine="0"/>
        <w:rPr>
          <w:b w:val="1"/>
          <w:color w:val="000000"/>
          <w:highlight w:val="red"/>
          <w:rFonts w:ascii="宋体" w:eastAsia="宋体" w:hAnsi="宋体" w:cs="宋体" w:hint="eastAsia"/>
          <w:lang w:eastAsia="zh-CN" w:val="en-US"/>
        </w:rPr>
      </w:pPr>
      <w:r>
        <w:rPr>
          <w:sz w:val="20"/>
        </w:rPr>
        <w:drawing>
          <wp:inline distT="0" distB="0" distL="0" distR="0">
            <wp:extent cx="1595120" cy="157797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49034/AppData/Roaming/JisuOffice/ETemp/26076_22787440/image4.png"/>
                    <pic:cNvPicPr>
                      <a:picLocks noChangeAspect="1" noChangeArrowheads="1"/>
                    </pic:cNvPicPr>
                  </pic:nvPicPr>
                  <pic:blipFill>
                    <a:blip r:embed="rId8" cstate="print"/>
                    <a:stretch>
                      <a:fillRect/>
                    </a:stretch>
                  </pic:blipFill>
                  <pic:spPr>
                    <a:xfrm>
                      <a:off x="0" y="0"/>
                      <a:ext cx="1595755" cy="1578610"/>
                    </a:xfrm>
                    <a:prstGeom prst="rect"/>
                    <a:solidFill>
                      <a:prstClr val="white"/>
                    </a:solidFill>
                    <a:ln cap="flat">
                      <a:noFill/>
                    </a:ln>
                  </pic:spPr>
                </pic:pic>
              </a:graphicData>
            </a:graphic>
          </wp:inline>
        </w:drawing>
      </w:r>
    </w:p>
    <w:p>
      <w:pPr>
        <w:pStyle w:val="PO157"/>
        <w:numPr>
          <w:ilvl w:val="0"/>
          <w:numId w:val="0"/>
        </w:numPr>
        <w:spacing w:lineRule="auto" w:line="360"/>
        <w:ind w:left="0" w:right="0" w:firstLine="0" w:leftChars="0"/>
        <w:rPr>
          <w:b w:val="0"/>
          <w:rFonts w:ascii="宋体" w:eastAsia="宋体" w:hAnsi="宋体" w:cs="宋体" w:hint="eastAsia"/>
          <w:lang w:eastAsia="zh-CN" w:val="en-US"/>
        </w:rPr>
      </w:pPr>
      <w:r>
        <w:rPr>
          <w:b w:val="0"/>
          <w:rFonts w:ascii="宋体" w:eastAsia="宋体" w:hAnsi="宋体" w:cs="宋体" w:hint="eastAsia"/>
          <w:lang w:eastAsia="zh-CN" w:val="en-US"/>
        </w:rPr>
        <w:t xml:space="preserve">1.2 应用市场搜索下载</w:t>
      </w:r>
      <w:r>
        <w:rPr>
          <w:b w:val="0"/>
          <w:rFonts w:ascii="宋体" w:eastAsia="宋体" w:hAnsi="宋体" w:cs="宋体" w:hint="eastAsia"/>
          <w:lang w:eastAsia="zh-CN" w:val="en-US"/>
        </w:rPr>
        <w:tab/>
      </w:r>
    </w:p>
    <w:p>
      <w:pPr>
        <w:rPr>
          <w:rFonts w:ascii="宋体" w:eastAsia="宋体" w:hAnsi="宋体" w:cs="宋体"/>
        </w:rPr>
      </w:pPr>
      <w:r>
        <w:rPr>
          <w:rFonts w:ascii="宋体" w:eastAsia="宋体" w:hAnsi="宋体" w:cs="宋体" w:hint="eastAsia"/>
        </w:rPr>
        <w:t>安卓端：</w:t>
      </w:r>
    </w:p>
    <w:p>
      <w:pPr>
        <w:rPr>
          <w:color w:val="000000" w:themeColor="text1"/>
          <w14:textFill>
            <w14:solidFill>
              <w14:schemeClr w14:val="tx1"/>
            </w14:solidFill>
          </w14:textFill>
          <w:rFonts w:ascii="宋体" w:eastAsia="宋体" w:hAnsi="宋体" w:cs="宋体"/>
        </w:rPr>
      </w:pPr>
      <w:r>
        <w:rPr>
          <w:rFonts w:ascii="宋体" w:eastAsia="宋体" w:hAnsi="宋体" w:cs="宋体" w:hint="eastAsia"/>
        </w:rPr>
        <w:t xml:space="preserve">   应用宝、</w:t>
      </w:r>
      <w:r>
        <w:rPr>
          <w:rFonts w:ascii="宋体" w:eastAsia="宋体" w:hAnsi="宋体" w:cs="宋体" w:hint="eastAsia"/>
          <w:lang w:eastAsia="zh-CN"/>
        </w:rPr>
        <w:t>谷歌</w:t>
      </w:r>
      <w:r>
        <w:rPr>
          <w:rFonts w:ascii="宋体" w:eastAsia="宋体" w:hAnsi="宋体" w:cs="宋体" w:hint="eastAsia"/>
          <w:lang w:eastAsia="zh-CN" w:val="en-US"/>
        </w:rPr>
        <w:t>play</w:t>
      </w:r>
      <w:r>
        <w:rPr>
          <w:rFonts w:ascii="宋体" w:eastAsia="宋体" w:hAnsi="宋体" w:cs="宋体" w:hint="eastAsia"/>
        </w:rPr>
        <w:t xml:space="preserve">应用市场搜索 </w:t>
      </w:r>
      <w:r>
        <w:rPr>
          <w:rFonts w:ascii="宋体" w:eastAsia="宋体" w:hAnsi="宋体" w:cs="宋体" w:hint="eastAsia"/>
          <w:lang w:eastAsia="zh-CN" w:val="en-US"/>
        </w:rPr>
        <w:t>Wear</w:t>
      </w:r>
      <w:r>
        <w:rPr>
          <w:color w:val="000000" w:themeColor="text1"/>
          <w14:textFill>
            <w14:solidFill>
              <w14:schemeClr w14:val="tx1"/>
            </w14:solidFill>
          </w14:textFill>
          <w:rFonts w:ascii="宋体" w:eastAsia="宋体" w:hAnsi="宋体" w:cs="宋体" w:hint="eastAsia"/>
          <w:lang w:eastAsia="zh-CN" w:val="en-US"/>
        </w:rPr>
        <w:t>Pro</w:t>
      </w:r>
      <w:r>
        <w:rPr>
          <w:color w:val="000000" w:themeColor="text1"/>
          <w14:textFill>
            <w14:solidFill>
              <w14:schemeClr w14:val="tx1"/>
            </w14:solidFill>
          </w14:textFill>
          <w:rFonts w:ascii="宋体" w:eastAsia="宋体" w:hAnsi="宋体" w:cs="宋体" w:hint="eastAsia"/>
        </w:rPr>
        <w:t>进行下载</w:t>
      </w:r>
    </w:p>
    <w:p>
      <w:pPr>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rPr>
        <w:t>IOS端：</w:t>
      </w:r>
    </w:p>
    <w:p>
      <w:pPr>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 xml:space="preserve">   在APP Store中搜索</w:t>
      </w:r>
      <w:r>
        <w:rPr>
          <w:color w:val="000000" w:themeColor="text1"/>
          <w14:textFill>
            <w14:solidFill>
              <w14:schemeClr w14:val="tx1"/>
            </w14:solidFill>
          </w14:textFill>
          <w:rFonts w:ascii="宋体" w:eastAsia="宋体" w:hAnsi="宋体" w:cs="宋体" w:hint="eastAsia"/>
          <w:lang w:eastAsia="zh-CN" w:val="en-US"/>
        </w:rPr>
        <w:t xml:space="preserve"> </w:t>
      </w:r>
      <w:r>
        <w:rPr>
          <w:rFonts w:ascii="宋体" w:eastAsia="宋体" w:hAnsi="宋体" w:cs="宋体" w:hint="eastAsia"/>
          <w:lang w:eastAsia="zh-CN" w:val="en-US"/>
        </w:rPr>
        <w:t>Wear</w:t>
      </w:r>
      <w:r>
        <w:rPr>
          <w:color w:val="000000" w:themeColor="text1"/>
          <w14:textFill>
            <w14:solidFill>
              <w14:schemeClr w14:val="tx1"/>
            </w14:solidFill>
          </w14:textFill>
          <w:rFonts w:ascii="宋体" w:eastAsia="宋体" w:hAnsi="宋体" w:cs="宋体" w:hint="eastAsia"/>
          <w:lang w:eastAsia="zh-CN" w:val="en-US"/>
        </w:rPr>
        <w:t xml:space="preserve">Pro </w:t>
      </w:r>
      <w:r>
        <w:rPr>
          <w:color w:val="000000" w:themeColor="text1"/>
          <w14:textFill>
            <w14:solidFill>
              <w14:schemeClr w14:val="tx1"/>
            </w14:solidFill>
          </w14:textFill>
          <w:rFonts w:ascii="宋体" w:eastAsia="宋体" w:hAnsi="宋体" w:cs="宋体" w:hint="eastAsia"/>
        </w:rPr>
        <w:t>下载</w:t>
      </w:r>
      <w:r>
        <w:rPr>
          <w:color w:val="000000" w:themeColor="text1"/>
          <w14:textFill>
            <w14:solidFill>
              <w14:schemeClr w14:val="tx1"/>
            </w14:solidFill>
          </w14:textFill>
          <w:rFonts w:ascii="宋体" w:eastAsia="宋体" w:hAnsi="宋体" w:cs="宋体" w:hint="eastAsia"/>
          <w:lang w:eastAsia="zh-CN" w:val="en-US"/>
        </w:rPr>
        <w:t xml:space="preserve"> </w:t>
      </w:r>
    </w:p>
    <w:p>
      <w:pPr>
        <w:rPr>
          <w:b w:val="0"/>
          <w:rFonts w:ascii="宋体" w:eastAsia="宋体" w:hAnsi="宋体" w:cs="宋体" w:hint="eastAsia"/>
          <w:lang w:eastAsia="zh-CN" w:val="en-US"/>
        </w:rPr>
      </w:pPr>
      <w:r>
        <w:rPr>
          <w:rFonts w:ascii="宋体" w:eastAsia="宋体" w:hAnsi="宋体" w:cs="宋体" w:hint="eastAsia"/>
        </w:rPr>
        <w:t>安卓手机：</w:t>
      </w:r>
      <w:r>
        <w:rPr>
          <w:color w:val="000000" w:themeColor="text1"/>
          <w14:textFill>
            <w14:solidFill>
              <w14:schemeClr w14:val="tx1"/>
            </w14:solidFill>
          </w14:textFill>
          <w:rFonts w:ascii="宋体" w:eastAsia="宋体" w:hAnsi="宋体" w:cs="宋体" w:hint="eastAsia"/>
          <w:lang w:eastAsia="zh-CN" w:val="en-US"/>
        </w:rPr>
        <w:t>WearPro</w:t>
      </w:r>
      <w:r>
        <w:rPr>
          <w:rFonts w:ascii="宋体" w:eastAsia="宋体" w:hAnsi="宋体" w:cs="宋体" w:hint="eastAsia"/>
        </w:rPr>
        <w:t>安装完成应用图标如图：</w:t>
      </w:r>
      <w:r>
        <w:rPr>
          <w:sz w:val="20"/>
        </w:rPr>
        <w:drawing>
          <wp:inline distT="0" distB="0" distL="0" distR="0">
            <wp:extent cx="281305" cy="281305"/>
            <wp:effectExtent l="0" t="0" r="0" b="0"/>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49034/AppData/Roaming/JisuOffice/ETemp/26076_22787440/image5.png"/>
                    <pic:cNvPicPr>
                      <a:picLocks noChangeAspect="1" noChangeArrowheads="1"/>
                    </pic:cNvPicPr>
                  </pic:nvPicPr>
                  <pic:blipFill>
                    <a:blip r:embed="rId9" cstate="print"/>
                    <a:stretch>
                      <a:fillRect/>
                    </a:stretch>
                  </pic:blipFill>
                  <pic:spPr>
                    <a:xfrm>
                      <a:off x="0" y="0"/>
                      <a:ext cx="281940" cy="281940"/>
                    </a:xfrm>
                    <a:prstGeom prst="rect"/>
                    <a:ln cap="flat"/>
                  </pic:spPr>
                </pic:pic>
              </a:graphicData>
            </a:graphic>
          </wp:inline>
        </w:drawing>
      </w:r>
    </w:p>
    <w:p>
      <w:pPr>
        <w:pStyle w:val="PO157"/>
        <w:numPr>
          <w:ilvl w:val="0"/>
          <w:numId w:val="0"/>
        </w:numPr>
        <w:spacing w:lineRule="auto" w:line="360"/>
        <w:ind w:left="0" w:right="0" w:firstLine="0"/>
        <w:rPr>
          <w:b w:val="0"/>
          <w:rFonts w:ascii="宋体" w:eastAsia="宋体" w:hAnsi="宋体" w:cs="宋体" w:hint="eastAsia"/>
          <w:lang w:eastAsia="zh-CN" w:val="en-US"/>
        </w:rPr>
      </w:pPr>
    </w:p>
    <w:p>
      <w:pPr>
        <w:pStyle w:val="PO157"/>
        <w:numPr>
          <w:ilvl w:val="0"/>
          <w:numId w:val="0"/>
        </w:numPr>
        <w:spacing w:lineRule="auto" w:line="360"/>
        <w:ind w:left="0" w:right="0" w:firstLine="0" w:leftChars="0"/>
        <w:rPr>
          <w:rFonts w:ascii="宋体" w:eastAsia="宋体" w:hAnsi="宋体" w:cs="宋体" w:hint="eastAsia"/>
          <w:lang w:eastAsia="zh-CN"/>
        </w:rPr>
      </w:pPr>
      <w:r>
        <w:rPr>
          <w:rFonts w:ascii="宋体" w:eastAsia="宋体" w:hAnsi="宋体" w:cs="宋体" w:hint="eastAsia"/>
        </w:rPr>
        <w:t>苹果手机：</w:t>
      </w:r>
      <w:r>
        <w:rPr>
          <w:color w:val="000000" w:themeColor="text1"/>
          <w14:textFill>
            <w14:solidFill>
              <w14:schemeClr w14:val="tx1"/>
            </w14:solidFill>
          </w14:textFill>
          <w:rFonts w:ascii="宋体" w:eastAsia="宋体" w:hAnsi="宋体" w:cs="宋体" w:hint="eastAsia"/>
          <w:lang w:eastAsia="zh-CN" w:val="en-US"/>
        </w:rPr>
        <w:t>WearPro</w:t>
      </w:r>
      <w:r>
        <w:rPr>
          <w:rFonts w:ascii="宋体" w:eastAsia="宋体" w:hAnsi="宋体" w:cs="宋体" w:hint="eastAsia"/>
        </w:rPr>
        <w:t>安装完成应用图标如图：</w:t>
      </w:r>
      <w:r>
        <w:rPr>
          <w:sz w:val="20"/>
        </w:rPr>
        <w:drawing>
          <wp:inline distT="0" distB="0" distL="0" distR="0">
            <wp:extent cx="281305" cy="281305"/>
            <wp:effectExtent l="0" t="0" r="0" b="0"/>
            <wp:docPr id="17"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Users/49034/AppData/Roaming/JisuOffice/ETemp/26076_22787440/image5.png"/>
                    <pic:cNvPicPr>
                      <a:picLocks noChangeAspect="1" noChangeArrowheads="1"/>
                    </pic:cNvPicPr>
                  </pic:nvPicPr>
                  <pic:blipFill>
                    <a:blip r:embed="rId10" cstate="print"/>
                    <a:stretch>
                      <a:fillRect/>
                    </a:stretch>
                  </pic:blipFill>
                  <pic:spPr>
                    <a:xfrm>
                      <a:off x="0" y="0"/>
                      <a:ext cx="281940" cy="281940"/>
                    </a:xfrm>
                    <a:prstGeom prst="rect"/>
                    <a:ln cap="flat"/>
                  </pic:spPr>
                </pic:pic>
              </a:graphicData>
            </a:graphic>
          </wp:inline>
        </w:drawing>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2.绑定蓝牙</w:t>
      </w:r>
    </w:p>
    <w:p>
      <w:pPr>
        <w:spacing w:lineRule="auto" w:line="360"/>
        <w:rPr>
          <w:b w:val="0"/>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val="en-US"/>
        </w:rPr>
        <w:t>2.1未连接状态：</w:t>
      </w:r>
      <w:r>
        <w:rPr>
          <w:b w:val="0"/>
          <w:sz w:val="24"/>
          <w:szCs w:val="24"/>
          <w:rFonts w:ascii="宋体" w:eastAsia="宋体" w:hAnsi="宋体" w:cs="宋体" w:hint="eastAsia"/>
        </w:rPr>
        <w:t xml:space="preserve"> </w:t>
      </w:r>
      <w:r>
        <w:rPr>
          <w:sz w:val="20"/>
        </w:rPr>
        <w:drawing>
          <wp:inline distT="0" distB="0" distL="0" distR="0">
            <wp:extent cx="376555" cy="300355"/>
            <wp:effectExtent l="0" t="0" r="0" b="0"/>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Users/49034/AppData/Roaming/JisuOffice/ETemp/26076_22787440/image6.png"/>
                    <pic:cNvPicPr>
                      <a:picLocks noChangeAspect="1" noChangeArrowheads="1"/>
                    </pic:cNvPicPr>
                  </pic:nvPicPr>
                  <pic:blipFill>
                    <a:blip r:embed="rId11" cstate="print"/>
                    <a:stretch>
                      <a:fillRect/>
                    </a:stretch>
                  </pic:blipFill>
                  <pic:spPr>
                    <a:xfrm>
                      <a:off x="0" y="0"/>
                      <a:ext cx="377190" cy="300990"/>
                    </a:xfrm>
                    <a:prstGeom prst="rect"/>
                    <a:ln cap="flat"/>
                  </pic:spPr>
                </pic:pic>
              </a:graphicData>
            </a:graphic>
          </wp:inline>
        </w:drawing>
      </w:r>
    </w:p>
    <w:p>
      <w:pPr>
        <w:spacing w:lineRule="auto" w:line="360"/>
        <w:ind w:firstLine="50"/>
        <w:rPr>
          <w:color w:val="000000" w:themeColor="text1"/>
          <w14:textFill>
            <w14:solidFill>
              <w14:schemeClr w14:val="tx1"/>
            </w14:solidFill>
          </w14:textFill>
          <w:rFonts w:ascii="宋体" w:eastAsia="宋体" w:hAnsi="宋体" w:cs="宋体" w:hint="eastAsia"/>
        </w:rPr>
      </w:pP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开机后蓝牙一直处于被搜索状态，打开APK/APP后，进入设备》添加设备》点击开始搜，</w:t>
      </w:r>
      <w:r>
        <w:rPr>
          <w:color w:val="000000" w:themeColor="text1"/>
          <w14:textFill>
            <w14:solidFill>
              <w14:schemeClr w14:val="tx1"/>
            </w14:solidFill>
          </w14:textFill>
          <w:rFonts w:ascii="宋体" w:eastAsia="宋体" w:hAnsi="宋体" w:cs="宋体" w:hint="eastAsia"/>
          <w:lang w:eastAsia="zh-CN"/>
        </w:rPr>
        <w:t>选择点击</w:t>
      </w:r>
      <w:r>
        <w:rPr>
          <w:color w:val="000000" w:themeColor="text1"/>
          <w14:textFill>
            <w14:solidFill>
              <w14:schemeClr w14:val="tx1"/>
            </w14:solidFill>
          </w14:textFill>
          <w:rFonts w:ascii="宋体" w:eastAsia="宋体" w:hAnsi="宋体" w:cs="宋体" w:hint="eastAsia"/>
        </w:rPr>
        <w:t>对应的</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设备名称</w:t>
      </w:r>
      <w:r>
        <w:rPr>
          <w:color w:val="000000" w:themeColor="text1"/>
          <w14:textFill>
            <w14:solidFill>
              <w14:schemeClr w14:val="tx1"/>
            </w14:solidFill>
          </w14:textFill>
          <w:rFonts w:ascii="宋体" w:eastAsia="宋体" w:hAnsi="宋体" w:cs="宋体" w:hint="eastAsia"/>
          <w:lang w:eastAsia="zh-CN"/>
        </w:rPr>
        <w:t>，即可将手表与</w:t>
      </w:r>
      <w:r>
        <w:rPr>
          <w:color w:val="000000" w:themeColor="text1"/>
          <w14:textFill>
            <w14:solidFill>
              <w14:schemeClr w14:val="tx1"/>
            </w14:solidFill>
          </w14:textFill>
          <w:rFonts w:ascii="宋体" w:eastAsia="宋体" w:hAnsi="宋体" w:cs="宋体" w:hint="eastAsia"/>
          <w:lang w:eastAsia="zh-CN" w:val="en-US"/>
        </w:rPr>
        <w:t>app绑定成功。</w:t>
      </w:r>
    </w:p>
    <w:p>
      <w:pPr>
        <w:spacing w:lineRule="auto" w:line="360"/>
        <w:rPr>
          <w:b w:val="0"/>
          <w:sz w:val="24"/>
          <w:szCs w:val="24"/>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rPr>
        <w:t>2.2</w:t>
      </w:r>
      <w:r>
        <w:rPr>
          <w:color w:val="000000" w:themeColor="text1"/>
          <w14:textFill>
            <w14:solidFill>
              <w14:schemeClr w14:val="tx1"/>
            </w14:solidFill>
          </w14:textFill>
          <w:rFonts w:ascii="宋体" w:eastAsia="宋体" w:hAnsi="宋体" w:cs="宋体" w:hint="eastAsia"/>
          <w:lang w:eastAsia="zh-CN"/>
        </w:rPr>
        <w:t>绑定</w:t>
      </w:r>
      <w:r>
        <w:rPr>
          <w:color w:val="000000" w:themeColor="text1"/>
          <w14:textFill>
            <w14:solidFill>
              <w14:schemeClr w14:val="tx1"/>
            </w14:solidFill>
          </w14:textFill>
          <w:rFonts w:ascii="宋体" w:eastAsia="宋体" w:hAnsi="宋体" w:cs="宋体" w:hint="eastAsia"/>
          <w:lang w:eastAsia="zh-CN" w:val="en-US"/>
        </w:rPr>
        <w:t>app状态：</w:t>
      </w:r>
      <w:r>
        <w:rPr>
          <w:b w:val="0"/>
          <w:sz w:val="24"/>
          <w:szCs w:val="24"/>
          <w:rFonts w:ascii="宋体" w:eastAsia="宋体" w:hAnsi="宋体" w:cs="宋体" w:hint="eastAsia"/>
        </w:rPr>
        <w:t xml:space="preserve"> </w:t>
      </w:r>
      <w:r>
        <w:rPr>
          <w:sz w:val="20"/>
        </w:rPr>
        <w:drawing>
          <wp:inline distT="0" distB="0" distL="0" distR="0">
            <wp:extent cx="376555" cy="300355"/>
            <wp:effectExtent l="0" t="0" r="0" b="0"/>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Users/49034/AppData/Roaming/JisuOffice/ETemp/26076_22787440/image7.png"/>
                    <pic:cNvPicPr>
                      <a:picLocks noChangeAspect="1" noChangeArrowheads="1"/>
                    </pic:cNvPicPr>
                  </pic:nvPicPr>
                  <pic:blipFill>
                    <a:blip r:embed="rId12" cstate="print"/>
                    <a:stretch>
                      <a:fillRect/>
                    </a:stretch>
                  </pic:blipFill>
                  <pic:spPr>
                    <a:xfrm>
                      <a:off x="0" y="0"/>
                      <a:ext cx="377190" cy="300990"/>
                    </a:xfrm>
                    <a:prstGeom prst="rect"/>
                    <a:ln cap="flat"/>
                  </pic:spPr>
                </pic:pic>
              </a:graphicData>
            </a:graphic>
          </wp:inline>
        </w:drawing>
      </w:r>
    </w:p>
    <w:p>
      <w:pPr>
        <w:spacing w:lineRule="auto" w:line="360"/>
        <w:ind w:firstLine="50"/>
        <w:rPr>
          <w:color w:val="000000" w:themeColor="text1"/>
          <w14:textFill>
            <w14:solidFill>
              <w14:schemeClr w14:val="tx1"/>
            </w14:solidFill>
          </w14:textFill>
          <w:rFonts w:ascii="宋体" w:eastAsia="宋体" w:hAnsi="宋体" w:cs="宋体" w:hint="eastAsia"/>
        </w:rPr>
      </w:pP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时间同步：</w:t>
      </w:r>
      <w:r>
        <w:rPr>
          <w:color w:val="000000" w:themeColor="text1"/>
          <w14:textFill>
            <w14:solidFill>
              <w14:schemeClr w14:val="tx1"/>
            </w14:solidFill>
          </w14:textFill>
          <w:rFonts w:ascii="宋体" w:eastAsia="宋体" w:hAnsi="宋体" w:cs="宋体" w:hint="eastAsia"/>
          <w:lang w:eastAsia="zh-CN"/>
        </w:rPr>
        <w:t>手表与</w:t>
      </w:r>
      <w:r>
        <w:rPr>
          <w:color w:val="000000" w:themeColor="text1"/>
          <w14:textFill>
            <w14:solidFill>
              <w14:schemeClr w14:val="tx1"/>
            </w14:solidFill>
          </w14:textFill>
          <w:rFonts w:ascii="宋体" w:eastAsia="宋体" w:hAnsi="宋体" w:cs="宋体" w:hint="eastAsia"/>
          <w:lang w:eastAsia="zh-CN" w:val="en-US"/>
        </w:rPr>
        <w:t>app绑定成功</w:t>
      </w:r>
      <w:r>
        <w:rPr>
          <w:color w:val="000000" w:themeColor="text1"/>
          <w14:textFill>
            <w14:solidFill>
              <w14:schemeClr w14:val="tx1"/>
            </w14:solidFill>
          </w14:textFill>
          <w:rFonts w:ascii="宋体" w:eastAsia="宋体" w:hAnsi="宋体" w:cs="宋体" w:hint="eastAsia"/>
        </w:rPr>
        <w:t>，点击可实现</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与手机端时间同步。</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2.3绑定音频通话</w:t>
      </w:r>
    </w:p>
    <w:p>
      <w:pPr>
        <w:spacing w:lineRule="auto" w:line="360"/>
        <w:rPr>
          <w:b w:val="0"/>
          <w:color w:val="000000" w:themeColor="text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在表盘界面，从左向右滑，点击通话图标，打开音频通话开关，在表盘界面，下拉，点关于</w:t>
      </w:r>
      <w:r>
        <w:rPr>
          <w:sz w:val="20"/>
        </w:rPr>
        <w:drawing>
          <wp:inline distT="0" distB="0" distL="0" distR="0">
            <wp:extent cx="304800" cy="30353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Users/49034/AppData/Roaming/JisuOffice/ETemp/26076_22787440/image9.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05435" cy="304165"/>
                    </a:xfrm>
                    <a:prstGeom prst="rect"/>
                    <a:ln cap="flat"/>
                  </pic:spPr>
                </pic:pic>
              </a:graphicData>
            </a:graphic>
          </wp:inline>
        </w:drawing>
      </w:r>
      <w:r>
        <w:rPr>
          <w:b w:val="0"/>
          <w:color w:val="000000" w:themeColor="text1"/>
          <w14:textFill>
            <w14:solidFill>
              <w14:schemeClr w14:val="tx1"/>
            </w14:solidFill>
          </w14:textFill>
          <w:rFonts w:ascii="宋体" w:eastAsia="宋体" w:hAnsi="宋体" w:cs="宋体" w:hint="eastAsia"/>
          <w:lang w:eastAsia="zh-CN" w:val="en-US"/>
        </w:rPr>
        <w:t>，查看蓝牙名称，手机打开设置处的蓝牙，查找到相对应的蓝牙名称点击连接。</w:t>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3.查找设备</w:t>
      </w:r>
    </w:p>
    <w:p>
      <w:pPr>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rPr>
        <w:t>手表与</w:t>
      </w:r>
      <w:r>
        <w:rPr>
          <w:b w:val="0"/>
          <w:color w:val="000000" w:themeColor="text1"/>
          <w14:textFill>
            <w14:solidFill>
              <w14:schemeClr w14:val="tx1"/>
            </w14:solidFill>
          </w14:textFill>
          <w:rFonts w:ascii="宋体" w:eastAsia="宋体" w:hAnsi="宋体" w:cs="宋体" w:hint="eastAsia"/>
          <w:lang w:eastAsia="zh-CN" w:val="en-US"/>
        </w:rPr>
        <w:t>app绑定成功，</w:t>
      </w:r>
      <w:r>
        <w:rPr>
          <w:b w:val="0"/>
          <w:rFonts w:ascii="宋体" w:eastAsia="宋体" w:hAnsi="宋体" w:cs="宋体" w:hint="eastAsia"/>
        </w:rPr>
        <w:t>手机</w:t>
      </w:r>
      <w:r>
        <w:rPr>
          <w:b w:val="0"/>
          <w:rFonts w:ascii="宋体" w:eastAsia="宋体" w:hAnsi="宋体" w:cs="宋体" w:hint="eastAsia"/>
          <w:lang w:eastAsia="zh-CN" w:val="en-US"/>
        </w:rPr>
        <w:t>app</w:t>
      </w:r>
      <w:r>
        <w:rPr>
          <w:b w:val="0"/>
          <w:rFonts w:ascii="宋体" w:eastAsia="宋体" w:hAnsi="宋体" w:cs="宋体" w:hint="eastAsia"/>
        </w:rPr>
        <w:t>端点击查找</w:t>
      </w:r>
      <w:r>
        <w:rPr>
          <w:b w:val="0"/>
          <w:rFonts w:ascii="宋体" w:eastAsia="宋体" w:hAnsi="宋体" w:cs="宋体" w:hint="eastAsia"/>
          <w:lang w:eastAsia="zh-CN"/>
        </w:rPr>
        <w:t>手表，手表</w:t>
      </w:r>
      <w:r>
        <w:rPr>
          <w:b w:val="0"/>
          <w:rFonts w:ascii="宋体" w:eastAsia="宋体" w:hAnsi="宋体" w:cs="宋体" w:hint="eastAsia"/>
        </w:rPr>
        <w:t>亮屏</w:t>
      </w:r>
      <w:r>
        <w:rPr>
          <w:b w:val="0"/>
          <w:color w:val="000000" w:themeColor="text1"/>
          <w14:textFill>
            <w14:solidFill>
              <w14:schemeClr w14:val="tx1"/>
            </w14:solidFill>
          </w14:textFill>
          <w:rFonts w:ascii="宋体" w:eastAsia="宋体" w:hAnsi="宋体" w:cs="宋体" w:hint="eastAsia"/>
          <w:lang w:eastAsia="zh-CN"/>
        </w:rPr>
        <w:t>长震一</w:t>
      </w:r>
      <w:r>
        <w:rPr>
          <w:b w:val="0"/>
          <w:color w:val="000000" w:themeColor="text1"/>
          <w14:textFill>
            <w14:solidFill>
              <w14:schemeClr w14:val="tx1"/>
            </w14:solidFill>
          </w14:textFill>
          <w:rFonts w:ascii="宋体" w:eastAsia="宋体" w:hAnsi="宋体" w:cs="宋体" w:hint="eastAsia"/>
        </w:rPr>
        <w:t>次</w:t>
      </w:r>
      <w:r>
        <w:rPr>
          <w:b w:val="0"/>
          <w:color w:val="000000" w:themeColor="text1"/>
          <w14:textFill>
            <w14:solidFill>
              <w14:schemeClr w14:val="tx1"/>
            </w14:solidFill>
          </w14:textFill>
          <w:rFonts w:ascii="宋体" w:eastAsia="宋体" w:hAnsi="宋体" w:cs="宋体" w:hint="eastAsia"/>
          <w:lang w:eastAsia="zh-CN"/>
        </w:rPr>
        <w:t>。</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4.相机</w:t>
      </w:r>
    </w:p>
    <w:p>
      <w:pPr>
        <w:rPr>
          <w:b w:val="0"/>
          <w:color w:val="000000" w:themeColor="text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点击相机，唤醒手表设备拍照模式，点击拍照按钮，可进行拍照，图片自动保存到手机系统</w:t>
      </w:r>
      <w:r>
        <w:rPr>
          <w:b w:val="0"/>
          <w:color w:val="000000" w:themeColor="text1"/>
          <w14:textFill>
            <w14:solidFill>
              <w14:schemeClr w14:val="tx1"/>
            </w14:solidFill>
          </w14:textFill>
          <w:rFonts w:ascii="宋体" w:eastAsia="宋体" w:hAnsi="宋体" w:cs="宋体" w:hint="eastAsia"/>
          <w:lang w:eastAsia="zh-CN" w:val="en-US"/>
        </w:rPr>
        <w:t>相册。</w:t>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5.数据同步</w:t>
      </w:r>
    </w:p>
    <w:p>
      <w:pPr>
        <w:spacing w:lineRule="auto" w:line="360"/>
        <w:rPr>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rPr>
        <w:t>手表与</w:t>
      </w:r>
      <w:r>
        <w:rPr>
          <w:color w:val="000000" w:themeColor="text1"/>
          <w14:textFill>
            <w14:solidFill>
              <w14:schemeClr w14:val="tx1"/>
            </w14:solidFill>
          </w14:textFill>
          <w:rFonts w:ascii="宋体" w:eastAsia="宋体" w:hAnsi="宋体" w:cs="宋体" w:hint="eastAsia"/>
          <w:lang w:eastAsia="zh-CN" w:val="en-US"/>
        </w:rPr>
        <w:t>app绑定成功，</w:t>
      </w:r>
      <w:r>
        <w:rPr>
          <w:rFonts w:ascii="宋体" w:eastAsia="宋体" w:hAnsi="宋体" w:cs="宋体" w:hint="eastAsia"/>
        </w:rPr>
        <w:t>可将</w:t>
      </w:r>
      <w:r>
        <w:rPr>
          <w:rFonts w:ascii="宋体" w:eastAsia="宋体" w:hAnsi="宋体" w:cs="宋体" w:hint="eastAsia"/>
          <w:lang w:eastAsia="zh-CN"/>
        </w:rPr>
        <w:t>手表</w:t>
      </w:r>
      <w:r>
        <w:rPr>
          <w:rFonts w:ascii="宋体" w:eastAsia="宋体" w:hAnsi="宋体" w:cs="宋体" w:hint="eastAsia"/>
        </w:rPr>
        <w:t>端数据同步至</w:t>
      </w:r>
      <w:r>
        <w:rPr>
          <w:rFonts w:ascii="宋体" w:eastAsia="宋体" w:hAnsi="宋体" w:cs="宋体" w:hint="eastAsia"/>
          <w:lang w:eastAsia="zh-CN" w:val="en-US"/>
        </w:rPr>
        <w:t>app</w:t>
      </w:r>
      <w:r>
        <w:rPr>
          <w:rFonts w:ascii="宋体" w:eastAsia="宋体" w:hAnsi="宋体" w:cs="宋体" w:hint="eastAsia"/>
        </w:rPr>
        <w:t>端</w:t>
      </w:r>
      <w:r>
        <w:rPr>
          <w:rFonts w:ascii="宋体" w:eastAsia="宋体" w:hAnsi="宋体" w:cs="宋体" w:hint="eastAsia"/>
          <w:lang w:eastAsia="zh-CN"/>
        </w:rPr>
        <w:t>。</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6.抬手亮屏</w:t>
      </w:r>
    </w:p>
    <w:p>
      <w:pPr>
        <w:spacing w:lineRule="auto" w:line="360"/>
        <w:rPr>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佩戴于（左手/右手）手腕</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当</w:t>
      </w:r>
      <w:r>
        <w:rPr>
          <w:rFonts w:ascii="宋体" w:eastAsia="宋体" w:hAnsi="宋体" w:cs="宋体" w:hint="eastAsia"/>
          <w:lang w:eastAsia="zh-CN" w:val="en-US"/>
        </w:rPr>
        <w:t>开启抬手亮屏按钮时，当手腕抬起来看手表时，手</w:t>
      </w:r>
      <w:r>
        <w:rPr>
          <w:rFonts w:ascii="宋体" w:eastAsia="宋体" w:hAnsi="宋体" w:cs="宋体" w:hint="eastAsia"/>
          <w:lang w:eastAsia="zh-CN" w:val="en-US"/>
        </w:rPr>
        <w:t>表自动亮屏显示。</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7.勿扰模式</w:t>
      </w:r>
    </w:p>
    <w:p>
      <w:pPr>
        <w:spacing w:lineRule="auto" w:line="360"/>
        <w:rPr>
          <w:color w:val="000000" w:themeColor="text1"/>
          <w14:textFill>
            <w14:solidFill>
              <w14:schemeClr w14:val="tx1"/>
            </w14:solidFill>
          </w14:textFill>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rPr>
        <w:t xml:space="preserve"> 在APP</w:t>
      </w:r>
      <w:r>
        <w:rPr>
          <w:color w:val="000000" w:themeColor="text1"/>
          <w14:textFill>
            <w14:solidFill>
              <w14:schemeClr w14:val="tx1"/>
            </w14:solidFill>
          </w14:textFill>
          <w:rFonts w:ascii="宋体" w:eastAsia="宋体" w:hAnsi="宋体" w:cs="宋体" w:hint="eastAsia"/>
          <w:lang w:eastAsia="zh-CN" w:val="en-US"/>
        </w:rPr>
        <w:t>中设备》更多，设置</w:t>
      </w:r>
      <w:r>
        <w:rPr>
          <w:color w:val="000000" w:themeColor="text1"/>
          <w14:textFill>
            <w14:solidFill>
              <w14:schemeClr w14:val="tx1"/>
            </w14:solidFill>
          </w14:textFill>
          <w:rFonts w:ascii="宋体" w:eastAsia="宋体" w:hAnsi="宋体" w:cs="宋体" w:hint="eastAsia"/>
        </w:rPr>
        <w:t>好开始到结束时间</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如：</w:t>
      </w:r>
      <w:r>
        <w:rPr>
          <w:color w:val="000000" w:themeColor="text1"/>
          <w14:textFill>
            <w14:solidFill>
              <w14:schemeClr w14:val="tx1"/>
            </w14:solidFill>
          </w14:textFill>
          <w:rFonts w:ascii="宋体" w:eastAsia="宋体" w:hAnsi="宋体" w:cs="宋体" w:hint="eastAsia"/>
        </w:rPr>
        <w:t>中午12：00到14：00为勿扰模式</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这</w:t>
      </w:r>
      <w:r>
        <w:rPr>
          <w:color w:val="000000" w:themeColor="text1"/>
          <w14:textFill>
            <w14:solidFill>
              <w14:schemeClr w14:val="tx1"/>
            </w14:solidFill>
          </w14:textFill>
          <w:rFonts w:ascii="宋体" w:eastAsia="宋体" w:hAnsi="宋体" w:cs="宋体" w:hint="eastAsia"/>
          <w:lang w:eastAsia="zh-CN" w:val="en-US"/>
        </w:rPr>
        <w:t>段时间手表端不会有电话和消息声音提醒。</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8.日常闹钟</w:t>
      </w:r>
    </w:p>
    <w:p>
      <w:pPr>
        <w:pStyle w:val="PO157"/>
        <w:numPr>
          <w:ilvl w:val="0"/>
          <w:numId w:val="0"/>
        </w:numPr>
        <w:jc w:val="left"/>
        <w:spacing w:lineRule="auto" w:line="360"/>
        <w:ind w:left="0" w:right="0" w:firstLine="0"/>
        <w:rPr>
          <w:b w:val="1"/>
          <w:sz w:val="24"/>
          <w:szCs w:val="24"/>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在APP在APP</w:t>
      </w:r>
      <w:r>
        <w:rPr>
          <w:color w:val="000000" w:themeColor="text1"/>
          <w14:textFill>
            <w14:solidFill>
              <w14:schemeClr w14:val="tx1"/>
            </w14:solidFill>
          </w14:textFill>
          <w:rFonts w:ascii="宋体" w:eastAsia="宋体" w:hAnsi="宋体" w:cs="宋体" w:hint="eastAsia"/>
          <w:lang w:eastAsia="zh-CN" w:val="en-US"/>
        </w:rPr>
        <w:t>中设备》更多，设置</w:t>
      </w:r>
      <w:r>
        <w:rPr>
          <w:color w:val="000000" w:themeColor="text1"/>
          <w14:textFill>
            <w14:solidFill>
              <w14:schemeClr w14:val="tx1"/>
            </w14:solidFill>
          </w14:textFill>
          <w:rFonts w:ascii="宋体" w:eastAsia="宋体" w:hAnsi="宋体" w:cs="宋体" w:hint="eastAsia"/>
        </w:rPr>
        <w:t>好开始到结束时间</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闹钟可设置仅一次或重复选择日期</w:t>
      </w:r>
      <w:r>
        <w:rPr>
          <w:color w:val="000000" w:themeColor="text1"/>
          <w14:textFill>
            <w14:solidFill>
              <w14:schemeClr w14:val="tx1"/>
            </w14:solidFill>
          </w14:textFill>
          <w:rFonts w:ascii="宋体" w:eastAsia="宋体" w:hAnsi="宋体" w:cs="宋体" w:hint="eastAsia"/>
          <w:lang w:eastAsia="zh-CN" w:val="en-US"/>
        </w:rPr>
        <w:t>（星期）设置，可开启/关闭闹钟。</w:t>
      </w:r>
      <w:r>
        <w:rPr>
          <w:color w:val="000000" w:themeColor="text1"/>
          <w14:textFill>
            <w14:solidFill>
              <w14:schemeClr w14:val="tx1"/>
            </w14:solidFill>
          </w14:textFill>
          <w:rFonts w:ascii="宋体" w:eastAsia="宋体" w:hAnsi="宋体" w:cs="宋体" w:hint="eastAsia"/>
          <w:lang w:eastAsia="zh-CN" w:val="en-US"/>
        </w:rPr>
        <w:br w:type="textWrapping" w:clear="all"/>
      </w:r>
      <w:r>
        <w:rPr>
          <w:b w:val="1"/>
          <w:sz w:val="24"/>
          <w:szCs w:val="24"/>
          <w:rFonts w:ascii="宋体" w:eastAsia="宋体" w:hAnsi="宋体" w:cs="宋体" w:hint="eastAsia"/>
          <w:lang w:eastAsia="zh-CN" w:val="en-US"/>
        </w:rPr>
        <w:t xml:space="preserve">9. 久坐提醒</w:t>
      </w:r>
    </w:p>
    <w:p>
      <w:pPr>
        <w:spacing w:lineRule="auto" w:line="360"/>
        <w:rPr>
          <w:color w:val="000000" w:themeColor="text1"/>
          <w14:textFill>
            <w14:solidFill>
              <w14:schemeClr w14:val="tx1"/>
            </w14:solidFill>
          </w14:textFill>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rPr>
        <w:t>在APP设置好开始到结束时间段及久坐时间间隔（分钟）、点击进入重复设置</w:t>
      </w:r>
      <w:r>
        <w:rPr>
          <w:color w:val="000000" w:themeColor="text1"/>
          <w14:textFill>
            <w14:solidFill>
              <w14:schemeClr w14:val="tx1"/>
            </w14:solidFill>
          </w14:textFill>
          <w:rFonts w:ascii="宋体" w:eastAsia="宋体" w:hAnsi="宋体" w:cs="宋体" w:hint="eastAsia"/>
          <w:lang w:eastAsia="zh-CN" w:val="en-US"/>
        </w:rPr>
        <w:t>仅一次或</w:t>
      </w:r>
      <w:r>
        <w:rPr>
          <w:color w:val="000000" w:themeColor="text1"/>
          <w14:textFill>
            <w14:solidFill>
              <w14:schemeClr w14:val="tx1"/>
            </w14:solidFill>
          </w14:textFill>
          <w:rFonts w:ascii="宋体" w:eastAsia="宋体" w:hAnsi="宋体" w:cs="宋体" w:hint="eastAsia"/>
        </w:rPr>
        <w:t>选择</w:t>
      </w:r>
      <w:r>
        <w:rPr>
          <w:color w:val="000000" w:themeColor="text1"/>
          <w14:textFill>
            <w14:solidFill>
              <w14:schemeClr w14:val="tx1"/>
            </w14:solidFill>
          </w14:textFill>
          <w:rFonts w:ascii="宋体" w:eastAsia="宋体" w:hAnsi="宋体" w:cs="宋体" w:hint="eastAsia"/>
        </w:rPr>
        <w:t>久坐提醒日期（星期），当久坐时间到达时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端震动并</w:t>
      </w:r>
      <w:r>
        <w:rPr>
          <w:color w:val="000000" w:themeColor="text1"/>
          <w14:textFill>
            <w14:solidFill>
              <w14:schemeClr w14:val="tx1"/>
            </w14:solidFill>
          </w14:textFill>
          <w:rFonts w:ascii="宋体" w:eastAsia="宋体" w:hAnsi="宋体" w:cs="宋体" w:hint="eastAsia"/>
          <w:lang w:eastAsia="zh-CN" w:val="en-US"/>
        </w:rPr>
        <w:t>有久坐</w:t>
      </w:r>
      <w:r>
        <w:rPr>
          <w:color w:val="000000" w:themeColor="text1"/>
          <w14:textFill>
            <w14:solidFill>
              <w14:schemeClr w14:val="tx1"/>
            </w14:solidFill>
          </w14:textFill>
          <w:rFonts w:ascii="宋体" w:eastAsia="宋体" w:hAnsi="宋体" w:cs="宋体" w:hint="eastAsia"/>
        </w:rPr>
        <w:t>图标</w:t>
      </w:r>
      <w:r>
        <w:rPr>
          <w:color w:val="000000" w:themeColor="text1"/>
          <w14:textFill>
            <w14:solidFill>
              <w14:schemeClr w14:val="tx1"/>
            </w14:solidFill>
          </w14:textFill>
          <w:rFonts w:ascii="宋体" w:eastAsia="宋体" w:hAnsi="宋体" w:cs="宋体" w:hint="eastAsia"/>
          <w:lang w:eastAsia="zh-CN" w:val="en-US"/>
        </w:rPr>
        <w:t>。</w:t>
      </w:r>
    </w:p>
    <w:p>
      <w:pPr>
        <w:pStyle w:val="PO157"/>
        <w:numPr>
          <w:ilvl w:val="0"/>
          <w:numId w:val="0"/>
        </w:numPr>
        <w:jc w:val="both"/>
        <w:spacing w:lineRule="auto" w:line="360"/>
        <w:ind w:left="0" w:right="0" w:firstLine="0"/>
        <w:rPr>
          <w:b w:val="0"/>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10.喝水提醒</w:t>
      </w:r>
    </w:p>
    <w:p>
      <w:pPr>
        <w:spacing w:lineRule="auto" w:line="360"/>
        <w:ind w:firstLine="15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rPr>
        <w:t>在APP设置好开始到结束时间段及频率（分钟），点击进入重复设置选择喝水提醒日期（星</w:t>
      </w:r>
      <w:r>
        <w:rPr>
          <w:color w:val="000000" w:themeColor="text1"/>
          <w14:textFill>
            <w14:solidFill>
              <w14:schemeClr w14:val="tx1"/>
            </w14:solidFill>
          </w14:textFill>
          <w:rFonts w:ascii="宋体" w:eastAsia="宋体" w:hAnsi="宋体" w:cs="宋体" w:hint="eastAsia"/>
        </w:rPr>
        <w:t>期），勾选喝水提醒并保存。当喝水提醒时间到达时，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端有震动并有喝水图标。</w:t>
      </w:r>
    </w:p>
    <w:p>
      <w:pPr>
        <w:spacing w:lineRule="auto" w:line="36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11.表盘推送</w:t>
      </w:r>
    </w:p>
    <w:p>
      <w:pPr>
        <w:spacing w:lineRule="auto" w:line="360"/>
        <w:rPr>
          <w:color w:val="000000" w:themeColor="text1"/>
          <w14:textFill>
            <w14:solidFill>
              <w14:schemeClr w14:val="tx1"/>
            </w14:solidFill>
          </w14:textFill>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lang w:eastAsia="zh-CN" w:val="en-US"/>
        </w:rPr>
        <w:t>11.1推送已有的表盘</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连接app，在设备》表盘推送》选中表盘》，确定更换成该表盘，同步表盘后手表会自动重</w:t>
      </w:r>
      <w:r>
        <w:rPr>
          <w:color w:val="000000" w:themeColor="text1"/>
          <w14:textFill>
            <w14:solidFill>
              <w14:schemeClr w14:val="tx1"/>
            </w14:solidFill>
          </w14:textFill>
          <w:rFonts w:ascii="宋体" w:eastAsia="宋体" w:hAnsi="宋体" w:cs="宋体" w:hint="eastAsia"/>
          <w:lang w:eastAsia="zh-CN" w:val="en-US"/>
        </w:rPr>
        <w:t>启后再自动连接app。</w:t>
      </w:r>
    </w:p>
    <w:p>
      <w:pPr>
        <w:jc w:val="left"/>
        <w:spacing w:lineRule="auto" w:line="360"/>
        <w:ind w:firstLine="10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11.2.自定义表盘</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 xml:space="preserve"> 连接APP，在设备》表盘推送》选择（含有笔图标的表盘属于自定义表盘）自定义表盘设置》</w:t>
      </w:r>
      <w:r>
        <w:rPr>
          <w:color w:val="000000" w:themeColor="text1"/>
          <w14:textFill>
            <w14:solidFill>
              <w14:schemeClr w14:val="tx1"/>
            </w14:solidFill>
          </w14:textFill>
          <w:rFonts w:ascii="宋体" w:eastAsia="宋体" w:hAnsi="宋体" w:cs="宋体" w:hint="eastAsia"/>
          <w:lang w:eastAsia="zh-CN" w:val="en-US"/>
        </w:rPr>
        <w:t>可选择自定义背景，同步表盘后手表会自动重启后再自动连接app。</w:t>
      </w:r>
    </w:p>
    <w:p>
      <w:pPr>
        <w:spacing w:lineRule="auto" w:line="36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12.固件版本</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显示手表的版本，可供用户选择升级固件版本。</w:t>
      </w:r>
    </w:p>
    <w:p>
      <w:pPr>
        <w:spacing w:lineRule="auto" w:line="360"/>
        <w:ind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 xml:space="preserve">13. 解绑</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 xml:space="preserve"> 手表绑定app，在设备中解除绑定，点击确定后解绑，IOS系统需去手机的设置处忽略蓝牙</w:t>
      </w:r>
      <w:r>
        <w:rPr>
          <w:color w:val="000000" w:themeColor="text1"/>
          <w14:textFill>
            <w14:solidFill>
              <w14:schemeClr w14:val="tx1"/>
            </w14:solidFill>
          </w14:textFill>
          <w:rFonts w:ascii="宋体" w:eastAsia="宋体" w:hAnsi="宋体" w:cs="宋体" w:hint="eastAsia"/>
          <w:lang w:eastAsia="zh-CN" w:val="en-US"/>
        </w:rPr>
        <w:t>设备。</w:t>
      </w:r>
    </w:p>
    <w:p>
      <w:pPr>
        <w:spacing w:lineRule="auto" w:line="360"/>
        <w:rPr>
          <w:color w:val="000000" w:themeColor="text1"/>
          <w14:textFill>
            <w14:solidFill>
              <w14:schemeClr w14:val="tx1"/>
            </w14:solidFill>
          </w14:textFill>
          <w:rFonts w:ascii="宋体" w:eastAsia="宋体" w:hAnsi="宋体" w:cs="宋体" w:hint="default"/>
          <w:lang w:eastAsia="zh-CN" w:val="en-US"/>
        </w:rPr>
      </w:pPr>
    </w:p>
    <w:p>
      <w:pPr>
        <w:spacing w:lineRule="auto" w:line="360"/>
        <w:rPr>
          <w:color w:val="000000" w:themeColor="text1"/>
          <w:sz w:val="24"/>
          <w:szCs w:val="24"/>
          <w14:textFill>
            <w14:solidFill>
              <w14:schemeClr w14:val="tx1"/>
            </w14:solidFill>
          </w14:textFill>
          <w:rFonts w:ascii="宋体" w:eastAsia="宋体" w:hAnsi="宋体" w:cs="宋体" w:hint="eastAsia"/>
        </w:rPr>
      </w:pPr>
    </w:p>
    <w:p>
      <w:pPr>
        <w:spacing w:lineRule="auto" w:line="360"/>
        <w:rPr>
          <w:color w:val="000000" w:themeColor="text1"/>
          <w:sz w:val="24"/>
          <w:szCs w:val="24"/>
          <w14:textFill>
            <w14:solidFill>
              <w14:schemeClr w14:val="tx1"/>
            </w14:solidFill>
          </w14:textFill>
          <w:rFonts w:ascii="宋体" w:eastAsia="宋体" w:hAnsi="宋体" w:cs="宋体" w:hint="eastAsia"/>
        </w:rPr>
      </w:pPr>
    </w:p>
    <w:p>
      <w:pPr>
        <w:jc w:val="left"/>
        <w:spacing w:lineRule="atLeast" w:line="0"/>
        <w:rPr>
          <w:b w:val="1"/>
          <w:color w:val="000000" w:themeColor="text1"/>
          <w:sz w:val="24"/>
          <w:szCs w:val="24"/>
          <w14:textFill>
            <w14:solidFill>
              <w14:schemeClr w14:val="tx1"/>
            </w14:solidFill>
          </w14:textFill>
          <w:rFonts w:ascii="宋体" w:eastAsia="宋体" w:hAnsi="宋体" w:cs="宋体" w:hint="eastAsia"/>
        </w:rPr>
      </w:pPr>
    </w:p>
    <w:p>
      <w:pPr>
        <w:jc w:val="left"/>
        <w:spacing w:lineRule="atLeast" w:line="0"/>
        <w:rPr>
          <w:b w:val="1"/>
          <w:color w:val="000000" w:themeColor="text1"/>
          <w:sz w:val="24"/>
          <w:szCs w:val="24"/>
          <w14:textFill>
            <w14:solidFill>
              <w14:schemeClr w14:val="tx1"/>
            </w14:solidFill>
          </w14:textFill>
          <w:rFonts w:ascii="宋体" w:eastAsia="宋体" w:hAnsi="宋体" w:cs="宋体" w:hint="eastAsia"/>
          <w:lang w:eastAsia="zh-CN"/>
        </w:rPr>
      </w:pPr>
      <w:r>
        <w:rPr>
          <w:b w:val="1"/>
          <w:color w:val="000000" w:themeColor="text1"/>
          <w:sz w:val="24"/>
          <w:szCs w:val="24"/>
          <w14:textFill>
            <w14:solidFill>
              <w14:schemeClr w14:val="tx1"/>
            </w14:solidFill>
          </w14:textFill>
          <w:rFonts w:ascii="宋体" w:eastAsia="宋体" w:hAnsi="宋体" w:cs="宋体" w:hint="eastAsia"/>
        </w:rPr>
        <w:t>●</w:t>
      </w:r>
      <w:r>
        <w:rPr>
          <w:b w:val="1"/>
          <w:color w:val="000000" w:themeColor="text1"/>
          <w:sz w:val="24"/>
          <w:szCs w:val="24"/>
          <w14:textFill>
            <w14:solidFill>
              <w14:schemeClr w14:val="tx1"/>
            </w14:solidFill>
          </w14:textFill>
          <w:rFonts w:ascii="宋体" w:eastAsia="宋体" w:hAnsi="宋体" w:cs="宋体" w:hint="eastAsia"/>
          <w:lang w:eastAsia="zh-CN"/>
        </w:rPr>
        <w:t>常见问题于解答</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*设备请避免长时间暴露在过冷或过热的极端温度,这可能造成永久性的损坏.</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*为什么不能佩戴手表洗热水澡?</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洗澡水的温度比较改,会产生很多的水蒸气,而且水蒸气是气相的,其分子半径小,</w:t>
      </w:r>
      <w:r>
        <w:rPr>
          <w:b w:val="1"/>
          <w:color w:val="000000" w:themeColor="text1"/>
          <w:sz w:val="24"/>
          <w:szCs w:val="24"/>
          <w14:textFill>
            <w14:solidFill>
              <w14:schemeClr w14:val="tx1"/>
            </w14:solidFill>
          </w14:textFill>
          <w:rFonts w:ascii="宋体" w:eastAsia="宋体" w:hAnsi="宋体" w:cs="宋体" w:hint="eastAsia"/>
          <w:lang w:eastAsia="zh-CN" w:val="en-US"/>
        </w:rPr>
        <w:t>容易从手表的壳体空隙渗进去,当温度降下来后重新结成液相水滴,容易造成手</w:t>
      </w:r>
      <w:r>
        <w:rPr>
          <w:b w:val="1"/>
          <w:color w:val="000000" w:themeColor="text1"/>
          <w:sz w:val="24"/>
          <w:szCs w:val="24"/>
          <w14:textFill>
            <w14:solidFill>
              <w14:schemeClr w14:val="tx1"/>
            </w14:solidFill>
          </w14:textFill>
          <w:rFonts w:ascii="宋体" w:eastAsia="宋体" w:hAnsi="宋体" w:cs="宋体" w:hint="eastAsia"/>
          <w:lang w:eastAsia="zh-CN" w:val="en-US"/>
        </w:rPr>
        <w:t>表内部线路短路,损伤手表电路版,进而损坏手表.</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*不开机不充电</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rPr>
        <w:t>如您收到货手表出现不开机可能是在手表运输过程中出现碰撞导致电池精工板</w:t>
      </w:r>
      <w:r>
        <w:rPr>
          <w:b w:val="1"/>
          <w:color w:val="000000" w:themeColor="text1"/>
          <w:sz w:val="24"/>
          <w:szCs w:val="24"/>
          <w14:textFill>
            <w14:solidFill>
              <w14:schemeClr w14:val="tx1"/>
            </w14:solidFill>
          </w14:textFill>
          <w:rFonts w:ascii="宋体" w:eastAsia="宋体" w:hAnsi="宋体" w:cs="宋体" w:hint="eastAsia"/>
          <w:lang w:eastAsia="zh-CN"/>
        </w:rPr>
        <w:t>进行了保护</w:t>
      </w:r>
      <w:r>
        <w:rPr>
          <w:b w:val="1"/>
          <w:color w:val="000000" w:themeColor="text1"/>
          <w:sz w:val="24"/>
          <w:szCs w:val="24"/>
          <w14:textFill>
            <w14:solidFill>
              <w14:schemeClr w14:val="tx1"/>
            </w14:solidFill>
          </w14:textFill>
          <w:rFonts w:ascii="宋体" w:eastAsia="宋体" w:hAnsi="宋体" w:cs="宋体" w:hint="eastAsia"/>
          <w:lang w:eastAsia="zh-CN" w:val="en-US"/>
        </w:rPr>
        <w:t>,插上充电线进行激活使用.</w:t>
      </w:r>
    </w:p>
    <w:p>
      <w:pPr>
        <w:spacing w:lineRule="atLeast" w:line="0"/>
        <w:rPr>
          <w:b w:val="1"/>
          <w:color w:val="000000" w:themeColor="text1"/>
          <w14:textFill>
            <w14:solidFill>
              <w14:schemeClr w14:val="tx1"/>
            </w14:solidFill>
          </w14:textFill>
          <w:rFonts w:ascii="宋体" w:eastAsia="宋体" w:hAnsi="宋体" w:cs="宋体"/>
        </w:rPr>
      </w:pPr>
      <w:r>
        <w:rPr>
          <w:b w:val="1"/>
          <w:color w:val="000000" w:themeColor="text1"/>
          <w:sz w:val="24"/>
          <w:szCs w:val="24"/>
          <w14:textFill>
            <w14:solidFill>
              <w14:schemeClr w14:val="tx1"/>
            </w14:solidFill>
          </w14:textFill>
          <w:rFonts w:ascii="宋体" w:eastAsia="宋体" w:hAnsi="宋体" w:cs="宋体" w:hint="eastAsia"/>
          <w:lang w:eastAsia="zh-CN" w:val="en-US"/>
        </w:rPr>
        <w:t>如电池使用过低电量时,或者长时间没有使用手表导致不开机,请插上数据线充</w:t>
      </w:r>
      <w:r>
        <w:rPr>
          <w:b w:val="1"/>
          <w:color w:val="000000" w:themeColor="text1"/>
          <w:sz w:val="24"/>
          <w:szCs w:val="24"/>
          <w14:textFill>
            <w14:solidFill>
              <w14:schemeClr w14:val="tx1"/>
            </w14:solidFill>
          </w14:textFill>
          <w:rFonts w:ascii="宋体" w:eastAsia="宋体" w:hAnsi="宋体" w:cs="宋体" w:hint="eastAsia"/>
          <w:lang w:eastAsia="zh-CN" w:val="en-US"/>
        </w:rPr>
        <w:t>电半个小时以上进行激活.</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rPr>
      </w:pPr>
      <w:r>
        <w:rPr>
          <w:b w:val="1"/>
          <w:color w:val="000000" w:themeColor="text1"/>
          <w:sz w:val="24"/>
          <w:szCs w:val="24"/>
          <w14:textFill>
            <w14:solidFill>
              <w14:schemeClr w14:val="tx1"/>
            </w14:solidFill>
          </w14:textFill>
          <w:rFonts w:ascii="宋体" w:eastAsia="宋体" w:hAnsi="宋体" w:cs="宋体" w:hint="eastAsia"/>
        </w:rPr>
        <w:t>保修说明</w:t>
      </w:r>
      <w:r>
        <w:rPr>
          <w:b w:val="1"/>
          <w:color w:val="000000" w:themeColor="text1"/>
          <w:sz w:val="24"/>
          <w:szCs w:val="24"/>
          <w14:textFill>
            <w14:solidFill>
              <w14:schemeClr w14:val="tx1"/>
            </w14:solidFill>
          </w14:textFill>
          <w:rFonts w:ascii="宋体" w:eastAsia="宋体" w:hAnsi="宋体" w:cs="宋体" w:hint="eastAsia"/>
          <w:lang w:eastAsia="zh-CN"/>
        </w:rPr>
        <w:t>：</w:t>
      </w:r>
    </w:p>
    <w:p>
      <w:pPr>
        <w:spacing w:lineRule="atLeast" w:line="0"/>
        <w:rPr>
          <w:b w:val="1"/>
          <w:sz w:val="24"/>
          <w:szCs w:val="24"/>
          <w:rFonts w:ascii="宋体" w:eastAsia="宋体" w:hAnsi="宋体" w:cs="宋体" w:hint="eastAsia"/>
        </w:rPr>
      </w:pPr>
      <w:r>
        <w:rPr>
          <w:b w:val="1"/>
          <w:color w:val="000000" w:themeColor="text1"/>
          <w:sz w:val="24"/>
          <w:szCs w:val="24"/>
          <w14:textFill>
            <w14:solidFill>
              <w14:schemeClr w14:val="tx1"/>
            </w14:solidFill>
          </w14:textFill>
          <w:rFonts w:ascii="宋体" w:eastAsia="宋体" w:hAnsi="宋体" w:cs="宋体" w:hint="eastAsia"/>
        </w:rPr>
        <w:t xml:space="preserve">1． 本产品在正常使用时，如</w:t>
      </w:r>
      <w:r>
        <w:rPr>
          <w:b w:val="1"/>
          <w:sz w:val="24"/>
          <w:szCs w:val="24"/>
          <w:rFonts w:ascii="宋体" w:eastAsia="宋体" w:hAnsi="宋体" w:cs="宋体" w:hint="eastAsia"/>
        </w:rPr>
        <w:t>果出现因制造，材料，设计等原因引起的产品质量</w:t>
      </w:r>
      <w:r>
        <w:rPr>
          <w:b w:val="1"/>
          <w:sz w:val="24"/>
          <w:szCs w:val="24"/>
          <w:rFonts w:ascii="宋体" w:eastAsia="宋体" w:hAnsi="宋体" w:cs="宋体" w:hint="eastAsia"/>
        </w:rPr>
        <w:t>问题，</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自购买之日期起，主板一年内免费保修，电池，充电器保修半年。</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2． 因使用者个人原因造成的故障，不提供免费保修，如下：</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1)．擅自拆装，改装手表等造成的故障。</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2)．在使用过程中不慎跌落而造成的故障。</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3)．一切人为埙坏或因第三者过失、误用（如:主机进水，外力震裂，外围部件的</w:t>
      </w:r>
      <w:r>
        <w:rPr>
          <w:b w:val="1"/>
          <w:sz w:val="24"/>
          <w:szCs w:val="24"/>
          <w:rFonts w:ascii="宋体" w:eastAsia="宋体" w:hAnsi="宋体" w:cs="宋体" w:hint="eastAsia"/>
        </w:rPr>
        <w:t>刮痕</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的损坏等），不在保修范围内。</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3． 在要求提供免费保修时，请必须提供填有购买日期和购买处印章的保修卡。</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4． 用户维修产品时，请把产品拿到本公司或本公司经销点。</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5． 产品的所有功能都以实物为主。</w:t>
      </w:r>
    </w:p>
    <w:p>
      <w:pPr>
        <w:spacing w:lineRule="atLeast" w:line="0"/>
        <w:rPr>
          <w:b w:val="1"/>
          <w:sz w:val="24"/>
          <w:szCs w:val="24"/>
          <w:rFonts w:ascii="宋体" w:eastAsia="宋体" w:hAnsi="宋体" w:cs="宋体" w:hint="eastAsia"/>
        </w:rPr>
      </w:pP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购买日期:</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IMEI码：</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购买商店：</w:t>
      </w:r>
    </w:p>
    <w:p>
      <w:pPr>
        <w:spacing w:lineRule="atLeast" w:line="0"/>
        <w:rPr>
          <w:b w:val="1"/>
          <w:sz w:val="24"/>
          <w:szCs w:val="24"/>
          <w:rFonts w:ascii="微软雅黑" w:eastAsia="微软雅黑" w:hAnsi="微软雅黑" w:cs="微软雅黑" w:hint="eastAsia"/>
        </w:rPr>
      </w:pPr>
      <w:r>
        <w:rPr>
          <w:b w:val="1"/>
          <w:sz w:val="24"/>
          <w:szCs w:val="24"/>
          <w:rFonts w:ascii="宋体" w:eastAsia="宋体" w:hAnsi="宋体" w:cs="宋体" w:hint="eastAsia"/>
        </w:rPr>
        <w:t>客户签名：</w:t>
      </w:r>
      <w:r>
        <w:rPr>
          <w:b w:val="1"/>
          <w:sz w:val="24"/>
          <w:szCs w:val="24"/>
          <w:rFonts w:ascii="宋体" w:eastAsia="宋体" w:hAnsi="宋体" w:cs="宋体" w:hint="eastAsia"/>
          <w:lang w:eastAsia="zh-CN" w:val="en-US"/>
        </w:rPr>
        <w:t xml:space="preserve">                        </w:t>
      </w:r>
      <w:r>
        <w:rPr>
          <w:b w:val="1"/>
          <w:sz w:val="24"/>
          <w:szCs w:val="24"/>
          <w:rFonts w:ascii="宋体" w:eastAsia="宋体" w:hAnsi="宋体" w:cs="宋体" w:hint="eastAsia"/>
        </w:rPr>
        <w:t>店员签名：</w:t>
      </w:r>
      <w:r>
        <w:rPr>
          <w:b w:val="1"/>
          <w:sz w:val="24"/>
          <w:szCs w:val="24"/>
          <w:rFonts w:ascii="宋体" w:eastAsia="宋体" w:hAnsi="宋体" w:cs="宋体" w:hint="eastAsia"/>
          <w:lang w:eastAsia="zh-CN" w:val="en-US"/>
        </w:rPr>
        <w:t xml:space="preserve">               </w:t>
      </w:r>
      <w:r>
        <w:rPr>
          <w:b w:val="1"/>
          <w:sz w:val="24"/>
          <w:szCs w:val="24"/>
          <w:rFonts w:ascii="宋体" w:eastAsia="宋体" w:hAnsi="宋体" w:cs="宋体" w:hint="eastAsia"/>
        </w:rPr>
        <w:t>商店盖章</w:t>
      </w:r>
      <w:r>
        <w:rPr>
          <w:b w:val="1"/>
          <w:sz w:val="24"/>
          <w:szCs w:val="24"/>
          <w:rFonts w:ascii="微软雅黑" w:eastAsia="微软雅黑" w:hAnsi="微软雅黑" w:cs="微软雅黑" w:hint="eastAsia"/>
        </w:rPr>
        <w:t>：</w:t>
      </w:r>
    </w:p>
    <w:p>
      <w:pPr>
        <w:rPr>
          <w:b w:val="1"/>
          <w:rFonts w:ascii="微软雅黑" w:eastAsia="微软雅黑" w:hAnsi="微软雅黑" w:cs="微软雅黑"/>
        </w:rPr>
      </w:pPr>
    </w:p>
    <w:sectPr>
      <w:pgSz w:w="11906" w:h="16838"/>
      <w:pgMar w:top="1440" w:left="1800" w:bottom="1440" w:right="1800"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
    <w:family w:val="roman"/>
    <w:pitch w:val="variable"/>
    <w:sig w:usb0="20007a87" w:usb1="80000000" w:usb2="00000008" w:usb3="00000000" w:csb0="000001ff" w:csb1="00000000"/>
  </w:font>
  <w:font w:name="宋体">
    <w:panose1 w:val="02010600030101010101"/>
    <w:charset w:val="0"/>
    <w:family w:val="auto"/>
    <w:pitch w:val="default"/>
    <w:sig w:usb0="00000003" w:usb1="288f0000" w:usb2="00000006" w:usb3="00000000" w:csb0="00040001" w:csb1="00000000"/>
  </w:font>
  <w:font w:name="Wingdings">
    <w:panose1 w:val="05000000000000000000"/>
    <w:charset w:val="2"/>
    <w:family w:val="auto"/>
    <w:pitch w:val="default"/>
    <w:sig w:usb0="00000000" w:usb1="00000000" w:usb2="00000000" w:usb3="00000000" w:csb0="80000000" w:csb1="00000000"/>
  </w:font>
  <w:font w:name="Arial">
    <w:panose1 w:val="020B0604020202020204"/>
    <w:charset w:val="1"/>
    <w:family w:val="swiss"/>
    <w:pitch w:val="default"/>
    <w:sig w:usb0="e0002eff" w:usb1="c0007843" w:usb2="00000009" w:usb3="00000000" w:csb0="400001ff" w:csb1="ffff0000"/>
  </w:font>
  <w:font w:name="黑体">
    <w:panose1 w:val="02010609060101010101"/>
    <w:charset w:val="0"/>
    <w:family w:val="auto"/>
    <w:pitch w:val="default"/>
    <w:sig w:usb0="800002bf" w:usb1="38cf7cfa" w:usb2="00000016" w:usb3="00000000" w:csb0="00040001" w:csb1="00000000"/>
  </w:font>
  <w:font w:name="Courier New">
    <w:panose1 w:val="02070309020205020404"/>
    <w:charset w:val="1"/>
    <w:family w:val="modern"/>
    <w:pitch w:val="default"/>
    <w:sig w:usb0="e0002eff" w:usb1="c0007843" w:usb2="00000009" w:usb3="00000000" w:csb0="400001ff" w:csb1="ffff0000"/>
  </w:font>
  <w:font w:name="Symbol">
    <w:panose1 w:val="05050102010706020507"/>
    <w:charset w:val="2"/>
    <w:family w:val="roman"/>
    <w:pitch w:val="default"/>
    <w:sig w:usb0="00000000" w:usb1="00000000" w:usb2="00000000" w:usb3="00000000" w:csb0="80000000" w:csb1="00000000"/>
  </w:font>
  <w:font w:name="Calibri">
    <w:panose1 w:val="020F0502020204030204"/>
    <w:charset w:val="0"/>
    <w:family w:val="swiss"/>
    <w:pitch w:val="default"/>
    <w:sig w:usb0="e0002aff" w:usb1="c000247b" w:usb2="00000009" w:usb3="00000000" w:csb0="200001ff" w:csb1="00000000"/>
  </w:font>
  <w:font w:name="Malgun Gothic">
    <w:panose1 w:val="020B0503020000020004"/>
    <w:charset w:val="1"/>
    <w:family w:val="auto"/>
    <w:pitch w:val="default"/>
    <w:sig w:usb0="9000002f" w:usb1="29d77cfb" w:usb2="00000012" w:usb3="00000000" w:csb0="00080001" w:csb1="00000000"/>
  </w:font>
  <w:font w:name="微软雅黑">
    <w:panose1 w:val="020B0503020204020204"/>
    <w:charset w:val="0"/>
    <w:family w:val="auto"/>
    <w:pitch w:val="default"/>
    <w:sig w:usb0="80000287" w:usb1="28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w:abstractNum w:abstractNumId="0">
    <w:multiLevelType w:val="multilevel"/>
    <w:nsid w:val="2F000000"/>
    <w:tmpl w:val="1F002411"/>
    <w:lvl w:ilvl="0">
      <w:lvlJc w:val="left"/>
      <w:numFmt w:val="decimal"/>
      <w:start w:val="1"/>
      <w:suff w:val="tab"/>
      <w:pPr>
        <w:ind w:left="425" w:hanging="425"/>
        <w:rPr/>
      </w:pPr>
      <w:rPr>
        <w:rFonts w:hint="default"/>
      </w:rPr>
      <w:lvlText w:val="%1)"/>
    </w:lvl>
    <w:lvl w:ilvl="1">
      <w:lvlJc w:val="left"/>
      <w:numFmt w:val="decimal"/>
      <w:start w:val="1"/>
      <w:suff w:val="tab"/>
      <w:pPr>
        <w:ind w:left="425" w:hanging="425"/>
        <w:rPr/>
      </w:pPr>
      <w:rPr>
        <w:rFonts w:hint="default"/>
      </w:rPr>
      <w:lvlText w:val="%1)"/>
    </w:lvl>
    <w:lvl w:ilvl="2">
      <w:lvlJc w:val="left"/>
      <w:numFmt w:val="decimal"/>
      <w:start w:val="1"/>
      <w:suff w:val="tab"/>
      <w:pPr>
        <w:ind w:left="425" w:hanging="425"/>
        <w:rPr/>
      </w:pPr>
      <w:rPr>
        <w:rFonts w:hint="default"/>
      </w:rPr>
      <w:lvlText w:val="%1)"/>
    </w:lvl>
    <w:lvl w:ilvl="3">
      <w:lvlJc w:val="left"/>
      <w:numFmt w:val="decimal"/>
      <w:start w:val="1"/>
      <w:suff w:val="tab"/>
      <w:pPr>
        <w:ind w:left="425" w:hanging="425"/>
        <w:rPr/>
      </w:pPr>
      <w:rPr>
        <w:rFonts w:hint="default"/>
      </w:rPr>
      <w:lvlText w:val="%1)"/>
    </w:lvl>
    <w:lvl w:ilvl="4">
      <w:lvlJc w:val="left"/>
      <w:numFmt w:val="decimal"/>
      <w:start w:val="1"/>
      <w:suff w:val="tab"/>
      <w:pPr>
        <w:ind w:left="425" w:hanging="425"/>
        <w:rPr/>
      </w:pPr>
      <w:rPr>
        <w:rFonts w:hint="default"/>
      </w:rPr>
      <w:lvlText w:val="%1)"/>
    </w:lvl>
    <w:lvl w:ilvl="5">
      <w:lvlJc w:val="left"/>
      <w:numFmt w:val="decimal"/>
      <w:start w:val="1"/>
      <w:suff w:val="tab"/>
      <w:pPr>
        <w:ind w:left="425" w:hanging="425"/>
        <w:rPr/>
      </w:pPr>
      <w:rPr>
        <w:rFonts w:hint="default"/>
      </w:rPr>
      <w:lvlText w:val="%1)"/>
    </w:lvl>
    <w:lvl w:ilvl="6">
      <w:lvlJc w:val="left"/>
      <w:numFmt w:val="decimal"/>
      <w:start w:val="1"/>
      <w:suff w:val="tab"/>
      <w:pPr>
        <w:ind w:left="425" w:hanging="425"/>
        <w:rPr/>
      </w:pPr>
      <w:rPr>
        <w:rFonts w:hint="default"/>
      </w:rPr>
      <w:lvlText w:val="%1)"/>
    </w:lvl>
    <w:lvl w:ilvl="7">
      <w:lvlJc w:val="left"/>
      <w:numFmt w:val="decimal"/>
      <w:start w:val="1"/>
      <w:suff w:val="tab"/>
      <w:pPr>
        <w:ind w:left="425" w:hanging="425"/>
        <w:rPr/>
      </w:pPr>
      <w:rPr>
        <w:rFonts w:hint="default"/>
      </w:rPr>
      <w:lvlText w:val="%1)"/>
    </w:lvl>
    <w:lvl w:ilvl="8">
      <w:lvlJc w:val="left"/>
      <w:numFmt w:val="decimal"/>
      <w:start w:val="1"/>
      <w:suff w:val="tab"/>
      <w:pPr>
        <w:ind w:left="425" w:hanging="425"/>
        <w:rPr/>
      </w:pPr>
      <w:rPr>
        <w:rFonts w:hint="default"/>
      </w:rPr>
      <w:lvlText w:val="%1)"/>
    </w:lvl>
  </w:abstractNum>
  <w:abstractNum w:abstractNumId="1">
    <w:multiLevelType w:val="multilevel"/>
    <w:nsid w:val="2F000001"/>
    <w:tmpl w:val="1F000C5F"/>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2">
    <w:multiLevelType w:val="multilevel"/>
    <w:nsid w:val="2F000002"/>
    <w:tmpl w:val="1F0033C2"/>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3">
    <w:multiLevelType w:val="multilevel"/>
    <w:nsid w:val="2F000003"/>
    <w:tmpl w:val="1F002570"/>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4">
    <w:multiLevelType w:val="hybridMultilevel"/>
    <w:nsid w:val="2F000004"/>
    <w:tmpl w:val="1F001EB6"/>
    <w:lvl w:ilvl="0">
      <w:lvlJc w:val="left"/>
      <w:numFmt w:val="bullet"/>
      <w:start w:val="1"/>
      <w:suff w:val="tab"/>
      <w:pPr>
        <w:ind w:left="800" w:hanging="400"/>
        <w:rPr/>
      </w:pPr>
      <w:rPr>
        <w:rFonts w:ascii="Wingdings" w:eastAsia="Wingdings" w:hAnsi="Wingdings" w:cs="Wingdings"/>
      </w:rPr>
      <w:lvlText w:val="l"/>
    </w:lvl>
    <w:lvl w:ilvl="1">
      <w:lvlJc w:val="left"/>
      <w:numFmt w:val="bullet"/>
      <w:start w:val="1"/>
      <w:suff w:val="tab"/>
      <w:pPr>
        <w:ind w:left="1200" w:hanging="400"/>
        <w:rPr/>
      </w:pPr>
      <w:rPr>
        <w:rFonts w:ascii="Wingdings" w:eastAsia="Wingdings" w:hAnsi="Wingdings" w:cs="Wingdings"/>
      </w:rPr>
      <w:lvlText w:val="n"/>
    </w:lvl>
    <w:lvl w:ilvl="2">
      <w:lvlJc w:val="left"/>
      <w:numFmt w:val="bullet"/>
      <w:start w:val="1"/>
      <w:suff w:val="tab"/>
      <w:pPr>
        <w:ind w:left="1600" w:hanging="400"/>
        <w:rPr/>
      </w:pPr>
      <w:rPr>
        <w:rFonts w:ascii="Wingdings" w:eastAsia="Wingdings" w:hAnsi="Wingdings" w:cs="Wingdings"/>
      </w:rPr>
      <w:lvlText w:val="u"/>
    </w:lvl>
    <w:lvl w:ilvl="3">
      <w:lvlJc w:val="left"/>
      <w:numFmt w:val="bullet"/>
      <w:start w:val="1"/>
      <w:suff w:val="tab"/>
      <w:pPr>
        <w:ind w:left="2000" w:hanging="400"/>
        <w:rPr/>
      </w:pPr>
      <w:rPr>
        <w:rFonts w:ascii="Wingdings" w:eastAsia="Wingdings" w:hAnsi="Wingdings" w:cs="Wingdings"/>
      </w:rPr>
      <w:lvlText w:val="l"/>
    </w:lvl>
    <w:lvl w:ilvl="4">
      <w:lvlJc w:val="left"/>
      <w:numFmt w:val="bullet"/>
      <w:start w:val="1"/>
      <w:suff w:val="tab"/>
      <w:pPr>
        <w:ind w:left="2400" w:hanging="400"/>
        <w:rPr/>
      </w:pPr>
      <w:rPr>
        <w:rFonts w:ascii="Wingdings" w:eastAsia="Wingdings" w:hAnsi="Wingdings" w:cs="Wingdings"/>
      </w:rPr>
      <w:lvlText w:val="n"/>
    </w:lvl>
    <w:lvl w:ilvl="5">
      <w:lvlJc w:val="left"/>
      <w:numFmt w:val="bullet"/>
      <w:start w:val="1"/>
      <w:suff w:val="tab"/>
      <w:pPr>
        <w:ind w:left="2800" w:hanging="400"/>
        <w:rPr/>
      </w:pPr>
      <w:rPr>
        <w:rFonts w:ascii="Wingdings" w:eastAsia="Wingdings" w:hAnsi="Wingdings" w:cs="Wingdings"/>
      </w:rPr>
      <w:lvlText w:val="u"/>
    </w:lvl>
    <w:lvl w:ilvl="6">
      <w:lvlJc w:val="left"/>
      <w:numFmt w:val="bullet"/>
      <w:start w:val="1"/>
      <w:suff w:val="tab"/>
      <w:pPr>
        <w:ind w:left="3200" w:hanging="400"/>
        <w:rPr/>
      </w:pPr>
      <w:rPr>
        <w:rFonts w:ascii="Wingdings" w:eastAsia="Wingdings" w:hAnsi="Wingdings" w:cs="Wingdings"/>
      </w:rPr>
      <w:lvlText w:val="l"/>
    </w:lvl>
    <w:lvl w:ilvl="7">
      <w:lvlJc w:val="left"/>
      <w:numFmt w:val="bullet"/>
      <w:start w:val="1"/>
      <w:suff w:val="tab"/>
      <w:pPr>
        <w:ind w:left="3600" w:hanging="400"/>
        <w:rPr/>
      </w:pPr>
      <w:rPr>
        <w:rFonts w:ascii="Wingdings" w:eastAsia="Wingdings" w:hAnsi="Wingdings" w:cs="Wingdings"/>
      </w:rPr>
      <w:lvlText w:val="n"/>
    </w:lvl>
    <w:lvl w:ilvl="8">
      <w:lvlJc w:val="left"/>
      <w:numFmt w:val="bullet"/>
      <w:start w:val="1"/>
      <w:suff w:val="tab"/>
      <w:pPr>
        <w:ind w:left="4000" w:hanging="400"/>
        <w:rPr/>
      </w:pPr>
      <w:rPr>
        <w:rFonts w:ascii="Wingdings" w:eastAsia="Wingdings" w:hAnsi="Wingdings" w:cs="Wingdings"/>
      </w:rPr>
      <w:lvlText w:val="u"/>
    </w:lvl>
  </w:abstractNum>
  <w:abstractNum w:abstractNumId="5">
    <w:multiLevelType w:val="multilevel"/>
    <w:nsid w:val="2F000005"/>
    <w:tmpl w:val="1F00166B"/>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6">
    <w:multiLevelType w:val="multilevel"/>
    <w:nsid w:val="2F000006"/>
    <w:tmpl w:val="1F003957"/>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7">
    <w:multiLevelType w:val="multilevel"/>
    <w:nsid w:val="2F000007"/>
    <w:tmpl w:val="1F0034A9"/>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8">
    <w:multiLevelType w:val="multilevel"/>
    <w:nsid w:val="2F000008"/>
    <w:tmpl w:val="1F002FC8"/>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Times New Roman" w:eastAsia="宋体" w:hAnsi="Times New Roman" w:cs="Times New Roman"/>
      </w:rPr>
    </w:rPrDefault>
  </w:docDefaults>
  <w:style w:default="1" w:styleId="PO1" w:type="paragraph">
    <w:name w:val="Normal"/>
    <w:qFormat/>
    <w:uiPriority w:val="1"/>
    <w:pPr>
      <w:jc w:val="both"/>
      <w:rPr/>
    </w:pPr>
    <w:rPr>
      <w:sz w:val="21"/>
      <w:szCs w:val="21"/>
      <w:rFonts w:asciiTheme="minorHAnsi" w:eastAsiaTheme="minorEastAsia" w:hAnsiTheme="minorHAnsi" w:cstheme="minorBidi"/>
      <w:lang w:bidi="ar-SA" w:eastAsia="zh-CN" w:val="en-US"/>
    </w:rPr>
  </w:style>
  <w:style w:default="1" w:styleId="PO2" w:type="character">
    <w:name w:val="Default Paragraph Font"/>
    <w:qFormat/>
    <w:uiPriority w:val="2"/>
    <w:semiHidden/>
    <w:unhideWhenUsed/>
  </w:style>
  <w:style w:default="1" w:styleId="PO3" w:type="table">
    <w:name w:val="Normal Table"/>
    <w:qFormat/>
    <w:uiPriority w:val="3"/>
    <w:semiHidden/>
    <w:unhideWhenUsed/>
    <w:tblPr>
      <w:tblCellMar>
        <w:bottom w:type="dxa" w:w="0"/>
        <w:left w:type="dxa" w:w="108"/>
        <w:right w:type="dxa" w:w="108"/>
        <w:top w:type="dxa" w:w="0"/>
      </w:tblCellMar>
    </w:tblPr>
  </w:style>
  <w:style w:default="1" w:styleId="PO4" w:type="numbering">
    <w:name w:val="No List"/>
    <w:next w:val="PO1"/>
    <w:uiPriority w:val="4"/>
    <w:semiHidden/>
    <w:unhideWhenUsed/>
  </w:style>
  <w:style w:styleId="PO5" w:type="paragraph">
    <w:name w:val="No Spacing"/>
    <w:next w:val="PO1"/>
    <w:qFormat/>
    <w:uiPriority w:val="5"/>
    <w:pPr>
      <w:jc w:val="both"/>
      <w:spacing w:lineRule="auto" w:line="240" w:after="0"/>
      <w:rPr/>
    </w:pPr>
    <w:rPr>
      <w:sz w:val="21"/>
      <w:szCs w:val="21"/>
    </w:rPr>
  </w:style>
  <w:style w:styleId="PO6" w:type="paragraph">
    <w:name w:val="Title"/>
    <w:basedOn w:val="PO1"/>
    <w:next w:val="PO1"/>
    <w:qFormat/>
    <w:uiPriority w:val="6"/>
    <w:pPr>
      <w:jc w:val="center"/>
      <w:spacing w:before="240" w:after="120"/>
      <w:rPr/>
      <w:outlineLvl w:val="1"/>
    </w:pPr>
    <w:rPr>
      <w:b w:val="1"/>
      <w:sz w:val="32"/>
      <w:szCs w:val="32"/>
    </w:rPr>
  </w:style>
  <w:style w:styleId="PO7" w:type="paragraph">
    <w:name w:val="heading 1"/>
    <w:basedOn w:val="PO1"/>
    <w:next w:val="PO1"/>
    <w:qFormat/>
    <w:uiPriority w:val="7"/>
    <w:pPr>
      <w:jc w:val="both"/>
      <w:rPr/>
      <w:outlineLvl w:val="1"/>
    </w:pPr>
    <w:rPr>
      <w:sz w:val="28"/>
      <w:szCs w:val="28"/>
    </w:rPr>
  </w:style>
  <w:style w:styleId="PO8" w:type="paragraph">
    <w:name w:val="heading 2"/>
    <w:basedOn w:val="PO1"/>
    <w:next w:val="PO1"/>
    <w:qFormat/>
    <w:uiPriority w:val="8"/>
    <w:pPr>
      <w:jc w:val="both"/>
      <w:rPr/>
      <w:outlineLvl w:val="2"/>
    </w:pPr>
    <w:rPr>
      <w:sz w:val="21"/>
      <w:szCs w:val="21"/>
    </w:rPr>
  </w:style>
  <w:style w:styleId="PO9" w:type="paragraph">
    <w:name w:val="heading 3"/>
    <w:basedOn w:val="PO1"/>
    <w:next w:val="PO1"/>
    <w:qFormat/>
    <w:uiPriority w:val="9"/>
    <w:pPr>
      <w:jc w:val="both"/>
      <w:ind w:left="1400" w:hanging="400" w:leftChars="1000"/>
      <w:rPr/>
      <w:outlineLvl w:val="3"/>
    </w:pPr>
    <w:rPr>
      <w:sz w:val="21"/>
      <w:szCs w:val="21"/>
    </w:rPr>
  </w:style>
  <w:style w:styleId="PO28" w:type="paragraph">
    <w:name w:val="toc 1"/>
    <w:basedOn w:val="PO1"/>
    <w:next w:val="PO1"/>
    <w:qFormat/>
    <w:uiPriority w:val="28"/>
    <w:pPr>
      <w:jc w:val="center"/>
      <w:spacing w:before="0" w:after="0"/>
      <w:tabs>
        <w:tab w:val="left" w:pos="290"/>
        <w:tab w:val="right" w:leader="dot" w:pos="8296"/>
      </w:tabs>
      <w:rPr/>
    </w:pPr>
    <w:rPr>
      <w:b w:val="1"/>
      <w:sz w:val="20"/>
      <w:szCs w:val="20"/>
      <w:caps/>
      <w:lang w:eastAsia="fr-FR"/>
    </w:rPr>
  </w:style>
  <w:style w:styleId="PO151" w:type="paragraph">
    <w:name w:val="Date"/>
    <w:basedOn w:val="PO1"/>
    <w:next w:val="PO1"/>
    <w:link w:val="PO159"/>
    <w:qFormat/>
    <w:uiPriority w:val="151"/>
    <w:unhideWhenUsed/>
    <w:pPr>
      <w:ind w:left="100" w:firstLine="0" w:leftChars="100"/>
      <w:rPr/>
    </w:pPr>
    <w:rPr/>
  </w:style>
  <w:style w:styleId="PO152" w:type="paragraph">
    <w:name w:val="Balloon Text"/>
    <w:basedOn w:val="PO1"/>
    <w:link w:val="PO158"/>
    <w:qFormat/>
    <w:uiPriority w:val="152"/>
    <w:unhideWhenUsed/>
    <w:rPr>
      <w:sz w:val="18"/>
      <w:szCs w:val="18"/>
    </w:rPr>
  </w:style>
  <w:style w:styleId="PO153" w:type="paragraph">
    <w:name w:val="footer"/>
    <w:basedOn w:val="PO1"/>
    <w:link w:val="PO156"/>
    <w:qFormat/>
    <w:uiPriority w:val="153"/>
    <w:unhideWhenUsed/>
    <w:pPr>
      <w:jc w:val="left"/>
      <w:tabs>
        <w:tab w:val="center" w:pos="4153"/>
        <w:tab w:val="right" w:pos="8306"/>
      </w:tabs>
      <w:rPr/>
      <w:snapToGrid w:val="off"/>
    </w:pPr>
    <w:rPr>
      <w:sz w:val="18"/>
      <w:szCs w:val="18"/>
    </w:rPr>
  </w:style>
  <w:style w:styleId="PO154" w:type="paragraph">
    <w:name w:val="header"/>
    <w:basedOn w:val="PO1"/>
    <w:link w:val="PO155"/>
    <w:qFormat/>
    <w:uiPriority w:val="154"/>
    <w:unhideWhenUsed/>
    <w:pPr>
      <w:jc w:val="center"/>
      <w:pBdr>
        <w:bottom w:val="single" w:sz="6" w:space="1" w:color="000000"/>
      </w:pBdr>
      <w:tabs>
        <w:tab w:val="center" w:pos="4153"/>
        <w:tab w:val="right" w:pos="8306"/>
      </w:tabs>
      <w:rPr/>
      <w:snapToGrid w:val="off"/>
    </w:pPr>
    <w:rPr>
      <w:sz w:val="18"/>
      <w:szCs w:val="18"/>
    </w:rPr>
  </w:style>
  <w:style w:customStyle="1" w:styleId="PO155" w:type="character">
    <w:name w:val="页眉 Char"/>
    <w:basedOn w:val="PO2"/>
    <w:link w:val="PO154"/>
    <w:qFormat/>
    <w:uiPriority w:val="155"/>
    <w:semiHidden/>
    <w:rPr>
      <w:sz w:val="18"/>
      <w:szCs w:val="18"/>
    </w:rPr>
  </w:style>
  <w:style w:customStyle="1" w:styleId="PO156" w:type="character">
    <w:name w:val="页脚 Char"/>
    <w:basedOn w:val="PO2"/>
    <w:link w:val="PO153"/>
    <w:qFormat/>
    <w:uiPriority w:val="156"/>
    <w:semiHidden/>
    <w:rPr>
      <w:sz w:val="18"/>
      <w:szCs w:val="18"/>
    </w:rPr>
  </w:style>
  <w:style w:customStyle="1" w:styleId="PO157" w:type="paragraph">
    <w:name w:val="列出段落1"/>
    <w:basedOn w:val="PO1"/>
    <w:qFormat/>
    <w:uiPriority w:val="157"/>
    <w:pPr>
      <w:ind w:firstLine="200"/>
      <w:rPr/>
    </w:pPr>
    <w:rPr/>
  </w:style>
  <w:style w:customStyle="1" w:styleId="PO158" w:type="character">
    <w:name w:val="批注框文本 Char"/>
    <w:basedOn w:val="PO2"/>
    <w:link w:val="PO152"/>
    <w:qFormat/>
    <w:uiPriority w:val="158"/>
    <w:semiHidden/>
    <w:rPr>
      <w:sz w:val="18"/>
      <w:szCs w:val="18"/>
    </w:rPr>
  </w:style>
  <w:style w:customStyle="1" w:styleId="PO159" w:type="character">
    <w:name w:val="日期 Char"/>
    <w:basedOn w:val="PO2"/>
    <w:link w:val="PO151"/>
    <w:qFormat/>
    <w:uiPriority w:val="159"/>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119530941.png"></Relationship><Relationship Id="rId6" Type="http://schemas.openxmlformats.org/officeDocument/2006/relationships/image" Target="media/fImage28680108467.png"></Relationship><Relationship Id="rId7" Type="http://schemas.openxmlformats.org/officeDocument/2006/relationships/image" Target="media/fImage644891141.png"></Relationship><Relationship Id="rId8" Type="http://schemas.openxmlformats.org/officeDocument/2006/relationships/image" Target="media/image4.png"></Relationship><Relationship Id="rId9" Type="http://schemas.openxmlformats.org/officeDocument/2006/relationships/image" Target="media/image5.png"></Relationship><Relationship Id="rId10" Type="http://schemas.openxmlformats.org/officeDocument/2006/relationships/image" Target="media/image5.png"></Relationship><Relationship Id="rId11" Type="http://schemas.openxmlformats.org/officeDocument/2006/relationships/image" Target="media/image6.png"></Relationship><Relationship Id="rId12" Type="http://schemas.openxmlformats.org/officeDocument/2006/relationships/image" Target="media/image7.png"></Relationship><Relationship Id="rId13" Type="http://schemas.openxmlformats.org/officeDocument/2006/relationships/image" Target="media/image9.png"></Relationship><Relationship Id="rId14" Type="http://schemas.openxmlformats.org/officeDocument/2006/relationships/numbering" Target="numbering.xml"></Relationship><Relationship Id="rId15"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Microsoft</Company>
  <DocSecurity>0</DocSecurity>
  <HyperlinksChanged>false</HyperlinksChanged>
  <Lines>25</Lines>
  <LinksUpToDate>false</LinksUpToDate>
  <Pages>8</Pages>
  <Paragraphs>7</Paragraphs>
  <Words>546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aa</dc:creator>
  <cp:lastModifiedBy/>
  <dcterms:modified xsi:type="dcterms:W3CDTF">2020-12-16T08:28:29Z</dcterms:modified>
</cp:coreProperties>
</file>